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A" w:rsidRDefault="004970DA" w:rsidP="004970DA">
      <w:pPr>
        <w:pStyle w:val="Nzov"/>
        <w:spacing w:before="240" w:after="0" w:line="276" w:lineRule="auto"/>
        <w:rPr>
          <w:rFonts w:eastAsia="Times New Roman"/>
          <w:sz w:val="18"/>
          <w:szCs w:val="34"/>
          <w:lang w:eastAsia="sk-SK"/>
        </w:rPr>
      </w:pPr>
      <w:r>
        <w:rPr>
          <w:rFonts w:eastAsia="Times New Roman"/>
          <w:sz w:val="28"/>
          <w:lang w:eastAsia="sk-SK"/>
        </w:rPr>
        <w:t>Daň za psa</w:t>
      </w:r>
    </w:p>
    <w:p w:rsidR="001B6B3B" w:rsidRPr="001B6B3B" w:rsidRDefault="002833E6" w:rsidP="001B6B3B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6"/>
          <w:szCs w:val="24"/>
          <w:lang w:eastAsia="sk-SK"/>
        </w:rPr>
      </w:pPr>
      <w:hyperlink r:id="rId6" w:history="1">
        <w:r w:rsidR="001B6B3B" w:rsidRPr="001B6B3B">
          <w:rPr>
            <w:rStyle w:val="Hypertextovprepojenie"/>
            <w:rFonts w:asciiTheme="majorHAnsi" w:eastAsia="Times New Roman" w:hAnsiTheme="majorHAnsi" w:cs="Arial"/>
            <w:sz w:val="16"/>
            <w:szCs w:val="24"/>
            <w:lang w:eastAsia="sk-SK"/>
          </w:rPr>
          <w:t>http://www.zilina.sk/dokumenty/Nariadenia_20191212151239.pdf</w:t>
        </w:r>
      </w:hyperlink>
      <w:r w:rsidR="001B6B3B" w:rsidRPr="001B6B3B">
        <w:rPr>
          <w:rFonts w:asciiTheme="majorHAnsi" w:eastAsia="Times New Roman" w:hAnsiTheme="majorHAnsi" w:cs="Arial"/>
          <w:sz w:val="16"/>
          <w:szCs w:val="24"/>
          <w:lang w:eastAsia="sk-SK"/>
        </w:rPr>
        <w:t xml:space="preserve"> </w:t>
      </w:r>
    </w:p>
    <w:p w:rsidR="004970DA" w:rsidRDefault="004970DA" w:rsidP="004970DA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Správca dane: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mestský úrad.</w:t>
      </w:r>
    </w:p>
    <w:p w:rsidR="004970DA" w:rsidRDefault="004970DA" w:rsidP="004970DA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8"/>
          <w:szCs w:val="20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 xml:space="preserve">Daňovníkom </w:t>
      </w:r>
      <w:r>
        <w:rPr>
          <w:rFonts w:asciiTheme="majorHAnsi" w:eastAsia="Times New Roman" w:hAnsiTheme="majorHAnsi" w:cs="Arial"/>
          <w:szCs w:val="24"/>
          <w:lang w:eastAsia="sk-SK"/>
        </w:rPr>
        <w:t>je vlastník psa (PO aj FO).</w:t>
      </w:r>
    </w:p>
    <w:p w:rsidR="004970DA" w:rsidRDefault="004970DA" w:rsidP="004970DA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Predmet dane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pes starší ako 6 mesiacov.</w:t>
      </w:r>
    </w:p>
    <w:p w:rsidR="004970DA" w:rsidRDefault="004970DA" w:rsidP="004970DA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Predmet dane nie je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pes:</w:t>
      </w:r>
      <w:bookmarkStart w:id="0" w:name="_GoBack"/>
      <w:bookmarkEnd w:id="0"/>
    </w:p>
    <w:p w:rsidR="004970DA" w:rsidRDefault="004970DA" w:rsidP="004970DA">
      <w:pPr>
        <w:pStyle w:val="Odsekzoznamu"/>
        <w:numPr>
          <w:ilvl w:val="0"/>
          <w:numId w:val="13"/>
        </w:numPr>
        <w:shd w:val="clear" w:color="auto" w:fill="FFFFFF"/>
        <w:spacing w:after="0"/>
        <w:jc w:val="both"/>
        <w:outlineLvl w:val="3"/>
        <w:rPr>
          <w:rFonts w:asciiTheme="majorHAnsi" w:eastAsia="Times New Roman" w:hAnsiTheme="majorHAnsi" w:cs="Arial"/>
          <w:szCs w:val="24"/>
          <w:lang w:eastAsia="sk-SK"/>
        </w:rPr>
      </w:pPr>
      <w:r>
        <w:rPr>
          <w:rFonts w:asciiTheme="majorHAnsi" w:eastAsia="Times New Roman" w:hAnsiTheme="majorHAnsi" w:cs="Arial"/>
          <w:szCs w:val="24"/>
          <w:lang w:eastAsia="sk-SK"/>
        </w:rPr>
        <w:t>chovaný pre vedecké a výskumné účely,</w:t>
      </w:r>
    </w:p>
    <w:p w:rsidR="004970DA" w:rsidRDefault="004970DA" w:rsidP="004970DA">
      <w:pPr>
        <w:pStyle w:val="Odsekzoznamu"/>
        <w:numPr>
          <w:ilvl w:val="0"/>
          <w:numId w:val="13"/>
        </w:num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szCs w:val="24"/>
          <w:lang w:eastAsia="sk-SK"/>
        </w:rPr>
      </w:pPr>
      <w:r>
        <w:rPr>
          <w:rFonts w:asciiTheme="majorHAnsi" w:eastAsia="Times New Roman" w:hAnsiTheme="majorHAnsi" w:cs="Arial"/>
          <w:szCs w:val="24"/>
          <w:lang w:eastAsia="sk-SK"/>
        </w:rPr>
        <w:t>pes v útulku,</w:t>
      </w:r>
    </w:p>
    <w:p w:rsidR="004970DA" w:rsidRDefault="004970DA" w:rsidP="004970DA">
      <w:pPr>
        <w:pStyle w:val="Odsekzoznamu"/>
        <w:numPr>
          <w:ilvl w:val="0"/>
          <w:numId w:val="13"/>
        </w:num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szCs w:val="24"/>
          <w:lang w:eastAsia="sk-SK"/>
        </w:rPr>
      </w:pPr>
      <w:r>
        <w:rPr>
          <w:rFonts w:asciiTheme="majorHAnsi" w:eastAsia="Times New Roman" w:hAnsiTheme="majorHAnsi" w:cs="Arial"/>
          <w:szCs w:val="24"/>
          <w:lang w:eastAsia="sk-SK"/>
        </w:rPr>
        <w:t>pes so špeciálnym výcvikom pre ZŤP a nevidiacich osôb.</w:t>
      </w:r>
    </w:p>
    <w:p w:rsidR="004970DA" w:rsidRDefault="004970DA" w:rsidP="004970DA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Základ</w:t>
      </w:r>
      <w:r>
        <w:rPr>
          <w:rFonts w:asciiTheme="majorHAnsi" w:eastAsia="Times New Roman" w:hAnsiTheme="majorHAnsi" w:cs="Arial"/>
          <w:b/>
          <w:lang w:eastAsia="sk-SK"/>
        </w:rPr>
        <w:t xml:space="preserve"> dane</w:t>
      </w:r>
      <w:r>
        <w:rPr>
          <w:rFonts w:asciiTheme="majorHAnsi" w:eastAsia="Times New Roman" w:hAnsiTheme="majorHAnsi" w:cs="Arial"/>
          <w:b/>
          <w:bCs/>
          <w:color w:val="333333"/>
          <w:lang w:eastAsia="sk-SK"/>
        </w:rPr>
        <w:t xml:space="preserve"> </w:t>
      </w:r>
      <w:r>
        <w:rPr>
          <w:rFonts w:asciiTheme="majorHAnsi" w:eastAsia="Times New Roman" w:hAnsiTheme="majorHAnsi" w:cs="Arial"/>
          <w:lang w:eastAsia="sk-SK"/>
        </w:rPr>
        <w:t>je počet psov.</w:t>
      </w:r>
    </w:p>
    <w:p w:rsidR="004970DA" w:rsidRDefault="004970DA" w:rsidP="004970DA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Sadzby</w:t>
      </w:r>
      <w:r>
        <w:rPr>
          <w:rFonts w:asciiTheme="majorHAnsi" w:eastAsia="Times New Roman" w:hAnsiTheme="majorHAnsi" w:cs="Arial"/>
          <w:b/>
          <w:lang w:eastAsia="sk-SK"/>
        </w:rPr>
        <w:t xml:space="preserve"> dane:</w:t>
      </w:r>
    </w:p>
    <w:p w:rsidR="004970DA" w:rsidRDefault="008571E8" w:rsidP="004970D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333333"/>
          <w:lang w:eastAsia="sk-SK"/>
        </w:rPr>
      </w:pPr>
      <w:r>
        <w:rPr>
          <w:rFonts w:asciiTheme="majorHAnsi" w:eastAsia="Times New Roman" w:hAnsiTheme="majorHAnsi" w:cs="Arial"/>
          <w:b/>
          <w:bCs/>
          <w:noProof/>
          <w:color w:val="333333"/>
          <w:lang w:val="cs-CZ" w:eastAsia="cs-CZ"/>
        </w:rPr>
        <w:drawing>
          <wp:inline distT="0" distB="0" distL="0" distR="0">
            <wp:extent cx="6239746" cy="1076475"/>
            <wp:effectExtent l="0" t="0" r="889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CEF52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746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0DA" w:rsidRDefault="004970DA" w:rsidP="004970DA">
      <w:pPr>
        <w:shd w:val="clear" w:color="auto" w:fill="FFFFFF"/>
        <w:spacing w:before="150" w:after="0"/>
        <w:jc w:val="both"/>
        <w:outlineLvl w:val="3"/>
        <w:rPr>
          <w:sz w:val="23"/>
          <w:szCs w:val="23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Známka</w:t>
      </w:r>
      <w:r>
        <w:rPr>
          <w:b/>
          <w:bCs/>
          <w:sz w:val="23"/>
          <w:szCs w:val="23"/>
        </w:rPr>
        <w:t xml:space="preserve"> </w:t>
      </w:r>
      <w:r w:rsidRPr="00B40284">
        <w:rPr>
          <w:rFonts w:asciiTheme="majorHAnsi" w:eastAsia="Times New Roman" w:hAnsiTheme="majorHAnsi" w:cs="Arial"/>
          <w:b/>
          <w:szCs w:val="24"/>
          <w:lang w:eastAsia="sk-SK"/>
        </w:rPr>
        <w:t>pre psa:</w:t>
      </w:r>
      <w:r>
        <w:rPr>
          <w:b/>
          <w:bCs/>
          <w:sz w:val="23"/>
          <w:szCs w:val="23"/>
        </w:rPr>
        <w:t xml:space="preserve"> </w:t>
      </w:r>
      <w:r>
        <w:rPr>
          <w:rFonts w:asciiTheme="majorHAnsi" w:eastAsia="Times New Roman" w:hAnsiTheme="majorHAnsi" w:cs="Arial"/>
          <w:szCs w:val="24"/>
          <w:lang w:eastAsia="sk-SK"/>
        </w:rPr>
        <w:t>Po podaní priznania k dani za psa správca dane vydá daňovníkovi evidenčnú známku psa.</w:t>
      </w:r>
      <w:r>
        <w:rPr>
          <w:sz w:val="23"/>
          <w:szCs w:val="23"/>
        </w:rPr>
        <w:t xml:space="preserve"> </w:t>
      </w:r>
    </w:p>
    <w:p w:rsidR="004970DA" w:rsidRDefault="004970DA" w:rsidP="004970DA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Zníženie</w:t>
      </w:r>
      <w:r>
        <w:rPr>
          <w:rFonts w:asciiTheme="majorHAnsi" w:eastAsia="Times New Roman" w:hAnsiTheme="majorHAnsi" w:cs="Arial"/>
          <w:b/>
          <w:bCs/>
          <w:szCs w:val="24"/>
          <w:lang w:eastAsia="sk-SK"/>
        </w:rPr>
        <w:t xml:space="preserve"> dane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>: u občanov s vekom viac ako 67 rokov o 30 %.</w:t>
      </w:r>
    </w:p>
    <w:p w:rsidR="004970DA" w:rsidRDefault="004970DA" w:rsidP="004970DA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Cs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Zdaňovacie</w:t>
      </w:r>
      <w:r>
        <w:rPr>
          <w:rFonts w:asciiTheme="majorHAnsi" w:eastAsia="Times New Roman" w:hAnsiTheme="majorHAnsi" w:cs="Arial"/>
          <w:b/>
          <w:bCs/>
          <w:szCs w:val="24"/>
          <w:lang w:eastAsia="sk-SK"/>
        </w:rPr>
        <w:t xml:space="preserve"> obdobie 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>je kalendárny rok</w:t>
      </w:r>
      <w:r w:rsidR="00B40284">
        <w:rPr>
          <w:rFonts w:asciiTheme="majorHAnsi" w:eastAsia="Times New Roman" w:hAnsiTheme="majorHAnsi" w:cs="Arial"/>
          <w:bCs/>
          <w:szCs w:val="24"/>
          <w:lang w:eastAsia="sk-SK"/>
        </w:rPr>
        <w:t>.</w:t>
      </w:r>
    </w:p>
    <w:p w:rsidR="004970DA" w:rsidRDefault="004970DA" w:rsidP="004970DA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bCs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Daňové</w:t>
      </w:r>
      <w:r>
        <w:rPr>
          <w:rFonts w:asciiTheme="majorHAnsi" w:eastAsia="Times New Roman" w:hAnsiTheme="majorHAnsi" w:cs="Arial"/>
          <w:b/>
          <w:bCs/>
          <w:szCs w:val="24"/>
          <w:lang w:eastAsia="sk-SK"/>
        </w:rPr>
        <w:t xml:space="preserve"> priznanie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 xml:space="preserve"> k dani za psa sa podáva do 31. 1. príslušného kalendárneho roka.</w:t>
      </w:r>
    </w:p>
    <w:p w:rsidR="008C4BD6" w:rsidRDefault="008C4BD6" w:rsidP="00BF497D">
      <w:pPr>
        <w:pStyle w:val="Nzov"/>
        <w:spacing w:before="240" w:after="0" w:line="276" w:lineRule="auto"/>
        <w:rPr>
          <w:rFonts w:eastAsia="Times New Roman"/>
          <w:sz w:val="28"/>
          <w:lang w:eastAsia="sk-SK"/>
        </w:rPr>
      </w:pPr>
    </w:p>
    <w:p w:rsidR="00954046" w:rsidRPr="00BF497D" w:rsidRDefault="00954046" w:rsidP="00BF497D">
      <w:pPr>
        <w:pStyle w:val="Nzov"/>
        <w:spacing w:before="240" w:after="0" w:line="276" w:lineRule="auto"/>
        <w:rPr>
          <w:rFonts w:eastAsia="Times New Roman"/>
          <w:sz w:val="18"/>
          <w:szCs w:val="34"/>
          <w:lang w:eastAsia="sk-SK"/>
        </w:rPr>
      </w:pPr>
      <w:r w:rsidRPr="00BF497D">
        <w:rPr>
          <w:rFonts w:eastAsia="Times New Roman"/>
          <w:sz w:val="28"/>
          <w:lang w:eastAsia="sk-SK"/>
        </w:rPr>
        <w:t xml:space="preserve">Daň </w:t>
      </w:r>
      <w:r w:rsidR="00897D87" w:rsidRPr="00BF497D">
        <w:rPr>
          <w:rFonts w:eastAsia="Times New Roman"/>
          <w:sz w:val="28"/>
          <w:lang w:eastAsia="sk-SK"/>
        </w:rPr>
        <w:t>z</w:t>
      </w:r>
      <w:r w:rsidR="00897D87" w:rsidRPr="00897D87">
        <w:rPr>
          <w:rFonts w:eastAsia="Times New Roman"/>
          <w:sz w:val="28"/>
          <w:lang w:eastAsia="sk-SK"/>
        </w:rPr>
        <w:t>a užívanie verejného priestranstva</w:t>
      </w:r>
    </w:p>
    <w:p w:rsidR="00743F05" w:rsidRDefault="002833E6" w:rsidP="00234576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16"/>
          <w:szCs w:val="24"/>
          <w:lang w:eastAsia="sk-SK"/>
        </w:rPr>
      </w:pPr>
      <w:hyperlink r:id="rId9" w:history="1">
        <w:r w:rsidR="00743F05" w:rsidRPr="00303877">
          <w:rPr>
            <w:rStyle w:val="Hypertextovprepojenie"/>
            <w:rFonts w:asciiTheme="majorHAnsi" w:eastAsia="Times New Roman" w:hAnsiTheme="majorHAnsi" w:cs="Arial"/>
            <w:sz w:val="16"/>
            <w:szCs w:val="24"/>
            <w:lang w:eastAsia="sk-SK"/>
          </w:rPr>
          <w:t>http://www.zilina.sk/dokumenty/Nariadenia_20190704131201.pdf</w:t>
        </w:r>
      </w:hyperlink>
      <w:r w:rsidR="00743F05">
        <w:rPr>
          <w:rFonts w:asciiTheme="majorHAnsi" w:eastAsia="Times New Roman" w:hAnsiTheme="majorHAnsi" w:cs="Arial"/>
          <w:sz w:val="16"/>
          <w:szCs w:val="24"/>
          <w:lang w:eastAsia="sk-SK"/>
        </w:rPr>
        <w:t xml:space="preserve"> </w:t>
      </w:r>
    </w:p>
    <w:p w:rsidR="00447140" w:rsidRPr="00743F05" w:rsidRDefault="002833E6" w:rsidP="00BF497D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6"/>
          <w:szCs w:val="24"/>
          <w:lang w:eastAsia="sk-SK"/>
        </w:rPr>
      </w:pPr>
      <w:hyperlink r:id="rId10" w:history="1">
        <w:r w:rsidR="00447140" w:rsidRPr="00303877">
          <w:rPr>
            <w:rStyle w:val="Hypertextovprepojenie"/>
            <w:rFonts w:asciiTheme="majorHAnsi" w:eastAsia="Times New Roman" w:hAnsiTheme="majorHAnsi" w:cs="Arial"/>
            <w:sz w:val="16"/>
            <w:szCs w:val="24"/>
            <w:lang w:eastAsia="sk-SK"/>
          </w:rPr>
          <w:t>http://www.zilina.sk/dokumenty/Nariadenia_20110620115105.pdf</w:t>
        </w:r>
      </w:hyperlink>
      <w:r w:rsidR="00447140">
        <w:rPr>
          <w:rFonts w:asciiTheme="majorHAnsi" w:eastAsia="Times New Roman" w:hAnsiTheme="majorHAnsi" w:cs="Arial"/>
          <w:sz w:val="16"/>
          <w:szCs w:val="24"/>
          <w:lang w:eastAsia="sk-SK"/>
        </w:rPr>
        <w:t xml:space="preserve"> </w:t>
      </w:r>
    </w:p>
    <w:p w:rsidR="00DB4DDB" w:rsidRDefault="00DB4DDB" w:rsidP="00BF497D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Správca dane</w:t>
      </w:r>
      <w:r w:rsidR="00152AA4">
        <w:rPr>
          <w:rFonts w:asciiTheme="majorHAnsi" w:eastAsia="Times New Roman" w:hAnsiTheme="majorHAnsi" w:cs="Arial"/>
          <w:b/>
          <w:szCs w:val="24"/>
          <w:lang w:eastAsia="sk-SK"/>
        </w:rPr>
        <w:t>:</w:t>
      </w:r>
      <w:r w:rsidRPr="00DB4DDB">
        <w:rPr>
          <w:rFonts w:asciiTheme="majorHAnsi" w:eastAsia="Times New Roman" w:hAnsiTheme="majorHAnsi" w:cs="Arial"/>
          <w:szCs w:val="24"/>
          <w:lang w:eastAsia="sk-SK"/>
        </w:rPr>
        <w:t xml:space="preserve"> mestský úrad</w:t>
      </w:r>
      <w:r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954046" w:rsidRPr="00C13AD3" w:rsidRDefault="00954046" w:rsidP="00BF497D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8"/>
          <w:szCs w:val="20"/>
          <w:lang w:eastAsia="sk-SK"/>
        </w:rPr>
      </w:pPr>
      <w:r w:rsidRPr="00C13AD3">
        <w:rPr>
          <w:rFonts w:asciiTheme="majorHAnsi" w:eastAsia="Times New Roman" w:hAnsiTheme="majorHAnsi" w:cs="Arial"/>
          <w:b/>
          <w:szCs w:val="24"/>
          <w:lang w:eastAsia="sk-SK"/>
        </w:rPr>
        <w:t xml:space="preserve">Daňovníkom </w:t>
      </w:r>
      <w:r w:rsidR="004E4A47" w:rsidRPr="004E4A47">
        <w:rPr>
          <w:rFonts w:asciiTheme="majorHAnsi" w:eastAsia="Times New Roman" w:hAnsiTheme="majorHAnsi" w:cs="Arial"/>
          <w:szCs w:val="24"/>
          <w:lang w:eastAsia="sk-SK"/>
        </w:rPr>
        <w:t>je osoba, ktorá užíva verejné priestranstvo</w:t>
      </w:r>
      <w:r w:rsidR="004E4A47" w:rsidRPr="004E4A47">
        <w:t xml:space="preserve"> </w:t>
      </w:r>
      <w:r w:rsidR="004E4A47">
        <w:t>(</w:t>
      </w:r>
      <w:r w:rsidR="004E4A47" w:rsidRPr="004E4A47">
        <w:rPr>
          <w:rFonts w:asciiTheme="majorHAnsi" w:eastAsia="Times New Roman" w:hAnsiTheme="majorHAnsi" w:cs="Arial"/>
          <w:szCs w:val="24"/>
          <w:lang w:eastAsia="sk-SK"/>
        </w:rPr>
        <w:t>vo vlastníctve obce</w:t>
      </w:r>
      <w:r w:rsidR="004E4A47">
        <w:rPr>
          <w:rFonts w:asciiTheme="majorHAnsi" w:eastAsia="Times New Roman" w:hAnsiTheme="majorHAnsi" w:cs="Arial"/>
          <w:szCs w:val="24"/>
          <w:lang w:eastAsia="sk-SK"/>
        </w:rPr>
        <w:t>)</w:t>
      </w:r>
      <w:r w:rsidRPr="00C13AD3"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954046" w:rsidRPr="00C13AD3" w:rsidRDefault="00954046" w:rsidP="00BF497D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sz w:val="16"/>
          <w:szCs w:val="17"/>
          <w:lang w:eastAsia="sk-SK"/>
        </w:rPr>
      </w:pPr>
      <w:r w:rsidRPr="00C13AD3">
        <w:rPr>
          <w:rFonts w:asciiTheme="majorHAnsi" w:eastAsia="Times New Roman" w:hAnsiTheme="majorHAnsi" w:cs="Arial"/>
          <w:sz w:val="16"/>
          <w:szCs w:val="17"/>
          <w:lang w:eastAsia="sk-SK"/>
        </w:rPr>
        <w:t> </w:t>
      </w:r>
      <w:r w:rsidRPr="00C13AD3">
        <w:rPr>
          <w:rFonts w:asciiTheme="majorHAnsi" w:eastAsia="Times New Roman" w:hAnsiTheme="majorHAnsi" w:cs="Arial"/>
          <w:b/>
          <w:szCs w:val="24"/>
          <w:lang w:eastAsia="sk-SK"/>
        </w:rPr>
        <w:t>Predmet dane</w:t>
      </w:r>
      <w:r w:rsidRPr="00C13AD3">
        <w:rPr>
          <w:rFonts w:asciiTheme="majorHAnsi" w:eastAsia="Times New Roman" w:hAnsiTheme="majorHAnsi" w:cs="Arial"/>
          <w:szCs w:val="24"/>
          <w:lang w:eastAsia="sk-SK"/>
        </w:rPr>
        <w:t xml:space="preserve"> tvoria:</w:t>
      </w:r>
    </w:p>
    <w:p w:rsidR="00A4284E" w:rsidRPr="00A4284E" w:rsidRDefault="00A4284E" w:rsidP="004E4A47">
      <w:pPr>
        <w:numPr>
          <w:ilvl w:val="0"/>
          <w:numId w:val="12"/>
        </w:numPr>
        <w:shd w:val="clear" w:color="auto" w:fill="FFFFFF"/>
        <w:spacing w:after="100" w:afterAutospacing="1"/>
        <w:jc w:val="both"/>
        <w:rPr>
          <w:rFonts w:asciiTheme="majorHAnsi" w:eastAsia="Times New Roman" w:hAnsiTheme="majorHAnsi" w:cs="Arial"/>
          <w:sz w:val="18"/>
          <w:szCs w:val="20"/>
          <w:lang w:eastAsia="sk-SK"/>
        </w:rPr>
      </w:pPr>
      <w:r w:rsidRPr="00A4284E">
        <w:rPr>
          <w:rFonts w:asciiTheme="majorHAnsi" w:eastAsia="Times New Roman" w:hAnsiTheme="majorHAnsi" w:cs="Arial"/>
          <w:szCs w:val="24"/>
          <w:lang w:eastAsia="sk-SK"/>
        </w:rPr>
        <w:t>osobitné užívanie verejného priestranstva (vystavený tovar pred kvetinárstvom, zariadenia cirkusu, umiestnenie skládky),</w:t>
      </w:r>
    </w:p>
    <w:p w:rsidR="00954046" w:rsidRPr="00C13AD3" w:rsidRDefault="004E4A47" w:rsidP="004E4A47">
      <w:pPr>
        <w:numPr>
          <w:ilvl w:val="0"/>
          <w:numId w:val="12"/>
        </w:numPr>
        <w:shd w:val="clear" w:color="auto" w:fill="FFFFFF"/>
        <w:spacing w:after="100" w:afterAutospacing="1"/>
        <w:jc w:val="both"/>
        <w:rPr>
          <w:rFonts w:asciiTheme="majorHAnsi" w:eastAsia="Times New Roman" w:hAnsiTheme="majorHAnsi" w:cs="Arial"/>
          <w:sz w:val="18"/>
          <w:szCs w:val="20"/>
          <w:lang w:eastAsia="sk-SK"/>
        </w:rPr>
      </w:pPr>
      <w:r w:rsidRPr="004E4A47">
        <w:rPr>
          <w:rFonts w:asciiTheme="majorHAnsi" w:eastAsia="Times New Roman" w:hAnsiTheme="majorHAnsi" w:cs="Arial"/>
          <w:szCs w:val="24"/>
          <w:lang w:eastAsia="sk-SK"/>
        </w:rPr>
        <w:t>dočasné parkovanie motorového vozidla na vyhradenom priestore verejného priestranstva</w:t>
      </w:r>
      <w:r w:rsidR="00E6307B"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B8480C" w:rsidRDefault="00B8480C" w:rsidP="00904C90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Oslobodenie</w:t>
      </w:r>
      <w:r w:rsidR="00904C90">
        <w:rPr>
          <w:rFonts w:asciiTheme="majorHAnsi" w:eastAsia="Times New Roman" w:hAnsiTheme="majorHAnsi" w:cs="Arial"/>
          <w:b/>
          <w:szCs w:val="24"/>
          <w:lang w:eastAsia="sk-SK"/>
        </w:rPr>
        <w:t xml:space="preserve"> od dane:</w:t>
      </w:r>
    </w:p>
    <w:p w:rsidR="00B8480C" w:rsidRDefault="00B8480C" w:rsidP="00904C90">
      <w:pPr>
        <w:numPr>
          <w:ilvl w:val="0"/>
          <w:numId w:val="12"/>
        </w:numPr>
        <w:shd w:val="clear" w:color="auto" w:fill="FFFFFF"/>
        <w:spacing w:after="100" w:afterAutospacing="1"/>
        <w:jc w:val="both"/>
        <w:rPr>
          <w:rFonts w:asciiTheme="majorHAnsi" w:eastAsia="Times New Roman" w:hAnsiTheme="majorHAnsi" w:cs="Arial"/>
          <w:szCs w:val="24"/>
          <w:lang w:eastAsia="sk-SK"/>
        </w:rPr>
      </w:pPr>
      <w:r w:rsidRPr="00B8480C">
        <w:rPr>
          <w:rFonts w:asciiTheme="majorHAnsi" w:eastAsia="Times New Roman" w:hAnsiTheme="majorHAnsi" w:cs="Arial"/>
          <w:szCs w:val="24"/>
          <w:lang w:eastAsia="sk-SK"/>
        </w:rPr>
        <w:t>oslobodené trvalé parkovanie motorového vozidla pre fyzické osoby s ťažkým</w:t>
      </w:r>
      <w:r w:rsidR="00904C90" w:rsidRPr="00904C90">
        <w:t xml:space="preserve"> </w:t>
      </w:r>
      <w:r w:rsidR="00904C90" w:rsidRPr="00904C90">
        <w:rPr>
          <w:rFonts w:asciiTheme="majorHAnsi" w:eastAsia="Times New Roman" w:hAnsiTheme="majorHAnsi" w:cs="Arial"/>
          <w:szCs w:val="24"/>
          <w:lang w:eastAsia="sk-SK"/>
        </w:rPr>
        <w:t>zdravotným postihnutím</w:t>
      </w:r>
    </w:p>
    <w:p w:rsidR="00B8480C" w:rsidRPr="0066540C" w:rsidRDefault="0033188A" w:rsidP="00B8480C">
      <w:pPr>
        <w:numPr>
          <w:ilvl w:val="0"/>
          <w:numId w:val="12"/>
        </w:numPr>
        <w:shd w:val="clear" w:color="auto" w:fill="FFFFFF"/>
        <w:spacing w:after="150" w:afterAutospacing="1"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r w:rsidRPr="0066540C">
        <w:rPr>
          <w:rFonts w:asciiTheme="majorHAnsi" w:eastAsia="Times New Roman" w:hAnsiTheme="majorHAnsi" w:cs="Arial"/>
          <w:szCs w:val="24"/>
          <w:lang w:eastAsia="sk-SK"/>
        </w:rPr>
        <w:t>užívanie verejného priestranstva priamo súvisiace s konaním verejného kultúrneho alebo športového podujatia</w:t>
      </w:r>
      <w:r w:rsidR="00E6307B"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BF497D" w:rsidRPr="00553934" w:rsidRDefault="00553934" w:rsidP="00BF497D">
      <w:pPr>
        <w:shd w:val="clear" w:color="auto" w:fill="FFFFFF"/>
        <w:spacing w:after="150"/>
        <w:rPr>
          <w:rFonts w:asciiTheme="majorHAnsi" w:eastAsia="Times New Roman" w:hAnsiTheme="majorHAnsi" w:cs="Arial"/>
          <w:szCs w:val="24"/>
          <w:lang w:eastAsia="sk-SK"/>
        </w:rPr>
      </w:pPr>
      <w:r w:rsidRPr="00553934">
        <w:rPr>
          <w:rFonts w:asciiTheme="majorHAnsi" w:eastAsia="Times New Roman" w:hAnsiTheme="majorHAnsi" w:cs="Arial"/>
          <w:b/>
          <w:szCs w:val="24"/>
          <w:lang w:eastAsia="sk-SK"/>
        </w:rPr>
        <w:t>Základ dane</w:t>
      </w:r>
      <w:r>
        <w:rPr>
          <w:rFonts w:asciiTheme="majorHAnsi" w:eastAsia="Times New Roman" w:hAnsiTheme="majorHAnsi" w:cs="Arial"/>
          <w:b/>
          <w:bCs/>
          <w:color w:val="333333"/>
          <w:szCs w:val="24"/>
          <w:lang w:eastAsia="sk-SK"/>
        </w:rPr>
        <w:t xml:space="preserve"> </w:t>
      </w:r>
      <w:r w:rsidRPr="00553934">
        <w:rPr>
          <w:rFonts w:asciiTheme="majorHAnsi" w:eastAsia="Times New Roman" w:hAnsiTheme="majorHAnsi" w:cs="Arial"/>
          <w:szCs w:val="24"/>
          <w:lang w:eastAsia="sk-SK"/>
        </w:rPr>
        <w:t xml:space="preserve">je </w:t>
      </w:r>
      <w:r w:rsidR="004E4A47" w:rsidRPr="004E4A47">
        <w:rPr>
          <w:rFonts w:asciiTheme="majorHAnsi" w:eastAsia="Times New Roman" w:hAnsiTheme="majorHAnsi" w:cs="Arial"/>
          <w:szCs w:val="24"/>
          <w:lang w:eastAsia="sk-SK"/>
        </w:rPr>
        <w:t>výmera užívaného verejného priestranstva v m2 alebo parkovacie miesto</w:t>
      </w:r>
      <w:r w:rsidRPr="00553934"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D1425F" w:rsidRPr="00CB3AC5" w:rsidRDefault="00892942" w:rsidP="00904C90">
      <w:pPr>
        <w:shd w:val="clear" w:color="auto" w:fill="FFFFFF"/>
        <w:spacing w:after="0"/>
        <w:rPr>
          <w:rFonts w:asciiTheme="majorHAnsi" w:eastAsia="Times New Roman" w:hAnsiTheme="majorHAnsi" w:cs="Arial"/>
          <w:b/>
          <w:szCs w:val="24"/>
          <w:lang w:eastAsia="sk-SK"/>
        </w:rPr>
      </w:pPr>
      <w:r w:rsidRPr="00904C90">
        <w:rPr>
          <w:rFonts w:asciiTheme="majorHAnsi" w:eastAsia="Times New Roman" w:hAnsiTheme="majorHAnsi" w:cs="Arial"/>
          <w:b/>
          <w:szCs w:val="24"/>
          <w:lang w:eastAsia="sk-SK"/>
        </w:rPr>
        <w:t>Sadzby dane:</w:t>
      </w:r>
    </w:p>
    <w:p w:rsidR="00892942" w:rsidRDefault="00447140" w:rsidP="00BF497D">
      <w:pPr>
        <w:shd w:val="clear" w:color="auto" w:fill="FFFFFF"/>
        <w:spacing w:after="150"/>
        <w:rPr>
          <w:rFonts w:asciiTheme="majorHAnsi" w:eastAsia="Times New Roman" w:hAnsiTheme="majorHAnsi" w:cs="Arial"/>
          <w:b/>
          <w:bCs/>
          <w:color w:val="333333"/>
          <w:szCs w:val="24"/>
          <w:lang w:eastAsia="sk-SK"/>
        </w:rPr>
      </w:pPr>
      <w:r>
        <w:rPr>
          <w:rFonts w:asciiTheme="majorHAnsi" w:eastAsia="Times New Roman" w:hAnsiTheme="majorHAnsi" w:cs="Arial"/>
          <w:b/>
          <w:bCs/>
          <w:noProof/>
          <w:color w:val="333333"/>
          <w:szCs w:val="24"/>
          <w:lang w:val="cs-CZ" w:eastAsia="cs-CZ"/>
        </w:rPr>
        <w:lastRenderedPageBreak/>
        <w:drawing>
          <wp:inline distT="0" distB="0" distL="0" distR="0">
            <wp:extent cx="5229225" cy="1644465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C5A1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16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b/>
          <w:bCs/>
          <w:color w:val="333333"/>
          <w:szCs w:val="24"/>
          <w:lang w:eastAsia="sk-SK"/>
        </w:rPr>
        <w:t>...</w:t>
      </w:r>
    </w:p>
    <w:p w:rsidR="00045DA4" w:rsidRDefault="004E4A47" w:rsidP="00BF497D">
      <w:p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4E4A47">
        <w:rPr>
          <w:rFonts w:asciiTheme="majorHAnsi" w:eastAsia="Times New Roman" w:hAnsiTheme="majorHAnsi" w:cs="Arial"/>
          <w:b/>
          <w:bCs/>
          <w:szCs w:val="24"/>
          <w:lang w:eastAsia="sk-SK"/>
        </w:rPr>
        <w:t xml:space="preserve">Vznik a zánik daňovej povinnosti : </w:t>
      </w:r>
      <w:r w:rsidRPr="004E4A47">
        <w:rPr>
          <w:rFonts w:asciiTheme="majorHAnsi" w:eastAsia="Times New Roman" w:hAnsiTheme="majorHAnsi" w:cs="Arial"/>
          <w:bCs/>
          <w:szCs w:val="24"/>
          <w:lang w:eastAsia="sk-SK"/>
        </w:rPr>
        <w:t>daňová povinnosť vzniká začatím užívania verejného priestranstva a zaniká skončením užívania verejného priestranstva.</w:t>
      </w:r>
    </w:p>
    <w:p w:rsidR="006925EF" w:rsidRDefault="006925EF" w:rsidP="00BF497D">
      <w:p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</w:p>
    <w:p w:rsidR="006925EF" w:rsidRDefault="006925EF" w:rsidP="006925EF">
      <w:pPr>
        <w:pStyle w:val="Nzov"/>
        <w:spacing w:before="240" w:after="0" w:line="276" w:lineRule="auto"/>
        <w:rPr>
          <w:rFonts w:eastAsia="Times New Roman"/>
          <w:sz w:val="18"/>
          <w:szCs w:val="34"/>
          <w:lang w:eastAsia="sk-SK"/>
        </w:rPr>
      </w:pPr>
      <w:r>
        <w:rPr>
          <w:rFonts w:eastAsia="Times New Roman"/>
          <w:sz w:val="28"/>
          <w:lang w:eastAsia="sk-SK"/>
        </w:rPr>
        <w:t>Daň za ubytovanie</w:t>
      </w:r>
    </w:p>
    <w:p w:rsidR="00F733ED" w:rsidRPr="00F733ED" w:rsidRDefault="002833E6" w:rsidP="006925EF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8"/>
          <w:szCs w:val="24"/>
          <w:lang w:eastAsia="sk-SK"/>
        </w:rPr>
      </w:pPr>
      <w:hyperlink r:id="rId12" w:history="1">
        <w:r w:rsidR="00F733ED" w:rsidRPr="00F733ED">
          <w:rPr>
            <w:rStyle w:val="Hypertextovprepojenie"/>
            <w:rFonts w:asciiTheme="majorHAnsi" w:eastAsia="Times New Roman" w:hAnsiTheme="majorHAnsi" w:cs="Arial"/>
            <w:sz w:val="18"/>
            <w:szCs w:val="24"/>
            <w:lang w:eastAsia="sk-SK"/>
          </w:rPr>
          <w:t>http://www.zilina.sk/dokumenty/Nariadenia_20191212151155.pdf</w:t>
        </w:r>
      </w:hyperlink>
      <w:r w:rsidR="00F733ED" w:rsidRPr="00F733ED">
        <w:rPr>
          <w:rFonts w:asciiTheme="majorHAnsi" w:eastAsia="Times New Roman" w:hAnsiTheme="majorHAnsi" w:cs="Arial"/>
          <w:sz w:val="18"/>
          <w:szCs w:val="24"/>
          <w:lang w:eastAsia="sk-SK"/>
        </w:rPr>
        <w:t xml:space="preserve"> </w:t>
      </w:r>
    </w:p>
    <w:p w:rsidR="006925EF" w:rsidRDefault="006925EF" w:rsidP="006925EF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Správca dane: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mestský úrad.</w:t>
      </w:r>
    </w:p>
    <w:p w:rsidR="006925EF" w:rsidRDefault="006925EF" w:rsidP="006925EF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 xml:space="preserve">Daňovníkom </w:t>
      </w:r>
      <w:r>
        <w:rPr>
          <w:rFonts w:asciiTheme="majorHAnsi" w:eastAsia="Times New Roman" w:hAnsiTheme="majorHAnsi" w:cs="Arial"/>
          <w:szCs w:val="24"/>
          <w:lang w:eastAsia="sk-SK"/>
        </w:rPr>
        <w:t>je</w:t>
      </w:r>
      <w:r>
        <w:rPr>
          <w:rFonts w:asciiTheme="majorHAnsi" w:eastAsia="Times New Roman" w:hAnsiTheme="majorHAnsi" w:cs="Arial"/>
          <w:b/>
          <w:szCs w:val="24"/>
          <w:lang w:eastAsia="sk-SK"/>
        </w:rPr>
        <w:t xml:space="preserve"> </w:t>
      </w:r>
      <w:r>
        <w:rPr>
          <w:rFonts w:asciiTheme="majorHAnsi" w:eastAsia="Times New Roman" w:hAnsiTheme="majorHAnsi" w:cs="Arial"/>
          <w:szCs w:val="24"/>
          <w:lang w:eastAsia="sk-SK"/>
        </w:rPr>
        <w:t>osoba, ktorá sa v zariadení odplatne prechodne ubytuje.</w:t>
      </w:r>
    </w:p>
    <w:p w:rsidR="006925EF" w:rsidRDefault="006925EF" w:rsidP="006925EF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8"/>
          <w:szCs w:val="20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Platiteľ dane: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prevádzkovateľ zariadenia, ktorý odplatné prechodné ubytovanie poskytuje. </w:t>
      </w:r>
    </w:p>
    <w:p w:rsidR="006925EF" w:rsidRDefault="006925EF" w:rsidP="006925EF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6"/>
          <w:szCs w:val="17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Predmet dane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je</w:t>
      </w:r>
      <w:r>
        <w:t xml:space="preserve"> </w:t>
      </w:r>
      <w:r>
        <w:rPr>
          <w:rFonts w:asciiTheme="majorHAnsi" w:eastAsia="Times New Roman" w:hAnsiTheme="majorHAnsi" w:cs="Arial"/>
          <w:szCs w:val="24"/>
          <w:lang w:eastAsia="sk-SK"/>
        </w:rPr>
        <w:t>odplatné prechodné ubytovanie FO v ubytovacom zariadení - motel, hotel, botel, kemping, rodinný dom...</w:t>
      </w:r>
    </w:p>
    <w:p w:rsidR="006925EF" w:rsidRDefault="006925EF" w:rsidP="006925EF">
      <w:pPr>
        <w:shd w:val="clear" w:color="auto" w:fill="FFFFFF"/>
        <w:spacing w:after="150"/>
        <w:rPr>
          <w:rFonts w:asciiTheme="majorHAnsi" w:eastAsia="Times New Roman" w:hAnsiTheme="majorHAnsi" w:cs="Arial"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Základ dane</w:t>
      </w:r>
      <w:r>
        <w:rPr>
          <w:rFonts w:asciiTheme="majorHAnsi" w:eastAsia="Times New Roman" w:hAnsiTheme="majorHAnsi" w:cs="Arial"/>
          <w:b/>
          <w:bCs/>
          <w:color w:val="333333"/>
          <w:szCs w:val="24"/>
          <w:lang w:eastAsia="sk-SK"/>
        </w:rPr>
        <w:t xml:space="preserve"> </w:t>
      </w:r>
      <w:r>
        <w:rPr>
          <w:rFonts w:asciiTheme="majorHAnsi" w:eastAsia="Times New Roman" w:hAnsiTheme="majorHAnsi" w:cs="Arial"/>
          <w:szCs w:val="24"/>
          <w:lang w:eastAsia="sk-SK"/>
        </w:rPr>
        <w:t>je počet prenocovaní.</w:t>
      </w:r>
    </w:p>
    <w:p w:rsidR="006925EF" w:rsidRDefault="006925EF" w:rsidP="006925EF">
      <w:pPr>
        <w:shd w:val="clear" w:color="auto" w:fill="FFFFFF"/>
        <w:spacing w:after="0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Sadzby dane:</w:t>
      </w:r>
      <w:r>
        <w:t xml:space="preserve"> </w:t>
      </w:r>
      <w:r w:rsidR="00853775">
        <w:rPr>
          <w:rFonts w:asciiTheme="majorHAnsi" w:eastAsia="Times New Roman" w:hAnsiTheme="majorHAnsi" w:cs="Arial"/>
          <w:szCs w:val="24"/>
          <w:lang w:eastAsia="sk-SK"/>
        </w:rPr>
        <w:t>2</w:t>
      </w:r>
      <w:r>
        <w:rPr>
          <w:rFonts w:asciiTheme="majorHAnsi" w:eastAsia="Times New Roman" w:hAnsiTheme="majorHAnsi" w:cs="Arial"/>
          <w:szCs w:val="24"/>
          <w:lang w:eastAsia="sk-SK"/>
        </w:rPr>
        <w:t>,00 eur</w:t>
      </w:r>
      <w:r w:rsidR="00853775">
        <w:rPr>
          <w:rFonts w:asciiTheme="majorHAnsi" w:eastAsia="Times New Roman" w:hAnsiTheme="majorHAnsi" w:cs="Arial"/>
          <w:szCs w:val="24"/>
          <w:lang w:eastAsia="sk-SK"/>
        </w:rPr>
        <w:t>á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na osobu a prenocovanie.</w:t>
      </w:r>
    </w:p>
    <w:p w:rsidR="006925EF" w:rsidRDefault="006925EF" w:rsidP="00BF497D">
      <w:p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</w:p>
    <w:p w:rsidR="00A0252A" w:rsidRPr="00BF497D" w:rsidRDefault="00A0252A" w:rsidP="00A0252A">
      <w:pPr>
        <w:pStyle w:val="Nzov"/>
        <w:spacing w:before="240" w:after="0" w:line="276" w:lineRule="auto"/>
        <w:rPr>
          <w:rFonts w:eastAsia="Times New Roman"/>
          <w:sz w:val="18"/>
          <w:szCs w:val="34"/>
          <w:lang w:eastAsia="sk-SK"/>
        </w:rPr>
      </w:pPr>
      <w:r>
        <w:rPr>
          <w:rFonts w:eastAsia="Times New Roman"/>
          <w:sz w:val="28"/>
          <w:lang w:eastAsia="sk-SK"/>
        </w:rPr>
        <w:t>Daň z</w:t>
      </w:r>
      <w:r w:rsidRPr="008A21EC">
        <w:rPr>
          <w:rFonts w:eastAsia="Times New Roman"/>
          <w:sz w:val="28"/>
          <w:lang w:eastAsia="sk-SK"/>
        </w:rPr>
        <w:t>a predajné automaty</w:t>
      </w:r>
    </w:p>
    <w:p w:rsidR="001B6B3B" w:rsidRPr="001B6B3B" w:rsidRDefault="002833E6" w:rsidP="00A0252A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6"/>
          <w:szCs w:val="24"/>
          <w:lang w:eastAsia="sk-SK"/>
        </w:rPr>
      </w:pPr>
      <w:hyperlink r:id="rId13" w:history="1">
        <w:r w:rsidR="001B6B3B" w:rsidRPr="001B6B3B">
          <w:rPr>
            <w:rStyle w:val="Hypertextovprepojenie"/>
            <w:rFonts w:asciiTheme="majorHAnsi" w:eastAsia="Times New Roman" w:hAnsiTheme="majorHAnsi" w:cs="Arial"/>
            <w:sz w:val="16"/>
            <w:szCs w:val="24"/>
            <w:lang w:eastAsia="sk-SK"/>
          </w:rPr>
          <w:t>http://www.zilina.sk/dokumenty/Nariadenia_20191212151239.pdf</w:t>
        </w:r>
      </w:hyperlink>
      <w:r w:rsidR="001B6B3B" w:rsidRPr="001B6B3B">
        <w:rPr>
          <w:rFonts w:asciiTheme="majorHAnsi" w:eastAsia="Times New Roman" w:hAnsiTheme="majorHAnsi" w:cs="Arial"/>
          <w:sz w:val="16"/>
          <w:szCs w:val="24"/>
          <w:lang w:eastAsia="sk-SK"/>
        </w:rPr>
        <w:t xml:space="preserve"> </w:t>
      </w:r>
    </w:p>
    <w:p w:rsidR="00A0252A" w:rsidRDefault="00A0252A" w:rsidP="00A0252A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Správca dane:</w:t>
      </w:r>
      <w:r w:rsidRPr="00DB4DDB">
        <w:rPr>
          <w:rFonts w:asciiTheme="majorHAnsi" w:eastAsia="Times New Roman" w:hAnsiTheme="majorHAnsi" w:cs="Arial"/>
          <w:szCs w:val="24"/>
          <w:lang w:eastAsia="sk-SK"/>
        </w:rPr>
        <w:t xml:space="preserve"> mestský úrad</w:t>
      </w:r>
      <w:r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A0252A" w:rsidRPr="00C13AD3" w:rsidRDefault="00A0252A" w:rsidP="00A0252A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8"/>
          <w:szCs w:val="20"/>
          <w:lang w:eastAsia="sk-SK"/>
        </w:rPr>
      </w:pPr>
      <w:r w:rsidRPr="00C13AD3">
        <w:rPr>
          <w:rFonts w:asciiTheme="majorHAnsi" w:eastAsia="Times New Roman" w:hAnsiTheme="majorHAnsi" w:cs="Arial"/>
          <w:b/>
          <w:szCs w:val="24"/>
          <w:lang w:eastAsia="sk-SK"/>
        </w:rPr>
        <w:t xml:space="preserve">Daňovníkom </w:t>
      </w:r>
      <w:r>
        <w:rPr>
          <w:rFonts w:asciiTheme="majorHAnsi" w:eastAsia="Times New Roman" w:hAnsiTheme="majorHAnsi" w:cs="Arial"/>
          <w:szCs w:val="24"/>
          <w:lang w:eastAsia="sk-SK"/>
        </w:rPr>
        <w:t>je PO aj FO</w:t>
      </w:r>
      <w:r w:rsidRPr="00E07D0E">
        <w:rPr>
          <w:rFonts w:asciiTheme="majorHAnsi" w:eastAsia="Times New Roman" w:hAnsiTheme="majorHAnsi" w:cs="Arial"/>
          <w:szCs w:val="24"/>
          <w:lang w:eastAsia="sk-SK"/>
        </w:rPr>
        <w:t>, ktorá predajné automaty prevádzkuje.</w:t>
      </w:r>
    </w:p>
    <w:p w:rsidR="00A0252A" w:rsidRPr="00FA3440" w:rsidRDefault="00A0252A" w:rsidP="00A0252A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szCs w:val="24"/>
          <w:lang w:eastAsia="sk-SK"/>
        </w:rPr>
      </w:pPr>
      <w:r w:rsidRPr="00C13AD3">
        <w:rPr>
          <w:rFonts w:asciiTheme="majorHAnsi" w:eastAsia="Times New Roman" w:hAnsiTheme="majorHAnsi" w:cs="Arial"/>
          <w:b/>
          <w:szCs w:val="24"/>
          <w:lang w:eastAsia="sk-SK"/>
        </w:rPr>
        <w:t>Predmet dane</w:t>
      </w:r>
      <w:r w:rsidRPr="00C13AD3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Pr="002B6404">
        <w:rPr>
          <w:rFonts w:asciiTheme="majorHAnsi" w:eastAsia="Times New Roman" w:hAnsiTheme="majorHAnsi" w:cs="Arial"/>
          <w:b/>
          <w:szCs w:val="24"/>
          <w:lang w:eastAsia="sk-SK"/>
        </w:rPr>
        <w:t>sú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Pr="00776998">
        <w:rPr>
          <w:rFonts w:asciiTheme="majorHAnsi" w:eastAsia="Times New Roman" w:hAnsiTheme="majorHAnsi" w:cs="Arial"/>
          <w:szCs w:val="24"/>
          <w:lang w:eastAsia="sk-SK"/>
        </w:rPr>
        <w:t>prístroje a automaty, ktoré vydávajú tovar za odplatu</w:t>
      </w:r>
      <w:r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A0252A" w:rsidRDefault="00A0252A" w:rsidP="00A0252A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szCs w:val="24"/>
          <w:lang w:eastAsia="sk-SK"/>
        </w:rPr>
      </w:pPr>
      <w:r w:rsidRPr="00C13AD3">
        <w:rPr>
          <w:rFonts w:asciiTheme="majorHAnsi" w:eastAsia="Times New Roman" w:hAnsiTheme="majorHAnsi" w:cs="Arial"/>
          <w:b/>
          <w:szCs w:val="24"/>
          <w:lang w:eastAsia="sk-SK"/>
        </w:rPr>
        <w:t>Predmet dane</w:t>
      </w:r>
      <w:r w:rsidRPr="00C13AD3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Pr="002B6404">
        <w:rPr>
          <w:rFonts w:asciiTheme="majorHAnsi" w:eastAsia="Times New Roman" w:hAnsiTheme="majorHAnsi" w:cs="Arial"/>
          <w:b/>
          <w:szCs w:val="24"/>
          <w:lang w:eastAsia="sk-SK"/>
        </w:rPr>
        <w:t>nie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Pr="002B6404">
        <w:rPr>
          <w:rFonts w:asciiTheme="majorHAnsi" w:eastAsia="Times New Roman" w:hAnsiTheme="majorHAnsi" w:cs="Arial"/>
          <w:b/>
          <w:szCs w:val="24"/>
          <w:lang w:eastAsia="sk-SK"/>
        </w:rPr>
        <w:t>sú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automaty na cestovné lístky verejnej dopravy.</w:t>
      </w:r>
    </w:p>
    <w:p w:rsidR="00A0252A" w:rsidRDefault="00A0252A" w:rsidP="00A0252A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 xml:space="preserve">Oslobodenie od dane </w:t>
      </w:r>
      <w:r w:rsidRPr="001E7FD8">
        <w:rPr>
          <w:rFonts w:asciiTheme="majorHAnsi" w:eastAsia="Times New Roman" w:hAnsiTheme="majorHAnsi" w:cs="Arial"/>
          <w:szCs w:val="24"/>
          <w:lang w:eastAsia="sk-SK"/>
        </w:rPr>
        <w:t>- predajné automaty vydávajúce výlučne zdravotné pomôcky</w:t>
      </w:r>
      <w:r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A0252A" w:rsidRPr="007C278F" w:rsidRDefault="00A0252A" w:rsidP="00A0252A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lang w:eastAsia="sk-SK"/>
        </w:rPr>
      </w:pPr>
      <w:r w:rsidRPr="00B04933">
        <w:rPr>
          <w:rFonts w:asciiTheme="majorHAnsi" w:eastAsia="Times New Roman" w:hAnsiTheme="majorHAnsi" w:cs="Arial"/>
          <w:b/>
          <w:szCs w:val="24"/>
          <w:lang w:eastAsia="sk-SK"/>
        </w:rPr>
        <w:t>Základ</w:t>
      </w:r>
      <w:r w:rsidRPr="007C278F">
        <w:rPr>
          <w:rFonts w:asciiTheme="majorHAnsi" w:eastAsia="Times New Roman" w:hAnsiTheme="majorHAnsi" w:cs="Arial"/>
          <w:b/>
          <w:lang w:eastAsia="sk-SK"/>
        </w:rPr>
        <w:t xml:space="preserve"> dane</w:t>
      </w:r>
      <w:r w:rsidRPr="007C278F">
        <w:rPr>
          <w:rFonts w:asciiTheme="majorHAnsi" w:eastAsia="Times New Roman" w:hAnsiTheme="majorHAnsi" w:cs="Arial"/>
          <w:b/>
          <w:bCs/>
          <w:color w:val="333333"/>
          <w:lang w:eastAsia="sk-SK"/>
        </w:rPr>
        <w:t xml:space="preserve"> </w:t>
      </w:r>
      <w:r w:rsidRPr="007C278F">
        <w:rPr>
          <w:rFonts w:asciiTheme="majorHAnsi" w:eastAsia="Times New Roman" w:hAnsiTheme="majorHAnsi" w:cs="Arial"/>
          <w:lang w:eastAsia="sk-SK"/>
        </w:rPr>
        <w:t xml:space="preserve">je </w:t>
      </w:r>
      <w:r w:rsidRPr="00776998">
        <w:rPr>
          <w:rFonts w:asciiTheme="majorHAnsi" w:eastAsia="Times New Roman" w:hAnsiTheme="majorHAnsi" w:cs="Arial"/>
          <w:lang w:eastAsia="sk-SK"/>
        </w:rPr>
        <w:t>počet predajných automatov</w:t>
      </w:r>
      <w:r w:rsidRPr="007C278F">
        <w:rPr>
          <w:rFonts w:asciiTheme="majorHAnsi" w:eastAsia="Times New Roman" w:hAnsiTheme="majorHAnsi" w:cs="Arial"/>
          <w:lang w:eastAsia="sk-SK"/>
        </w:rPr>
        <w:t>.</w:t>
      </w:r>
    </w:p>
    <w:p w:rsidR="00A0252A" w:rsidRPr="00384FA7" w:rsidRDefault="00A0252A" w:rsidP="00384FA7">
      <w:pPr>
        <w:shd w:val="clear" w:color="auto" w:fill="FFFFFF"/>
        <w:spacing w:before="150" w:after="0" w:line="240" w:lineRule="auto"/>
        <w:jc w:val="both"/>
        <w:outlineLvl w:val="3"/>
        <w:rPr>
          <w:rFonts w:asciiTheme="majorHAnsi" w:eastAsia="Times New Roman" w:hAnsiTheme="majorHAnsi" w:cs="Arial"/>
          <w:szCs w:val="24"/>
          <w:lang w:eastAsia="sk-SK"/>
        </w:rPr>
      </w:pPr>
      <w:r w:rsidRPr="002B6404">
        <w:rPr>
          <w:rFonts w:asciiTheme="majorHAnsi" w:eastAsia="Times New Roman" w:hAnsiTheme="majorHAnsi" w:cs="Arial"/>
          <w:b/>
          <w:lang w:eastAsia="sk-SK"/>
        </w:rPr>
        <w:t>Sadzb</w:t>
      </w:r>
      <w:r w:rsidR="007406AB">
        <w:rPr>
          <w:rFonts w:asciiTheme="majorHAnsi" w:eastAsia="Times New Roman" w:hAnsiTheme="majorHAnsi" w:cs="Arial"/>
          <w:b/>
          <w:lang w:eastAsia="sk-SK"/>
        </w:rPr>
        <w:t>a</w:t>
      </w:r>
      <w:r w:rsidRPr="002B6404">
        <w:rPr>
          <w:rFonts w:asciiTheme="majorHAnsi" w:eastAsia="Times New Roman" w:hAnsiTheme="majorHAnsi" w:cs="Arial"/>
          <w:b/>
          <w:lang w:eastAsia="sk-SK"/>
        </w:rPr>
        <w:t xml:space="preserve"> dane:</w:t>
      </w:r>
      <w:r w:rsidR="00384FA7">
        <w:rPr>
          <w:rFonts w:asciiTheme="majorHAnsi" w:eastAsia="Times New Roman" w:hAnsiTheme="majorHAnsi" w:cs="Arial"/>
          <w:b/>
          <w:lang w:eastAsia="sk-SK"/>
        </w:rPr>
        <w:t xml:space="preserve"> </w:t>
      </w:r>
      <w:r w:rsidR="00384FA7" w:rsidRPr="00384FA7">
        <w:rPr>
          <w:rFonts w:asciiTheme="majorHAnsi" w:eastAsia="Times New Roman" w:hAnsiTheme="majorHAnsi" w:cs="Arial"/>
          <w:szCs w:val="24"/>
          <w:lang w:eastAsia="sk-SK"/>
        </w:rPr>
        <w:t>100,00 EUR za jeden predajný automat a kalendárny rok.</w:t>
      </w:r>
    </w:p>
    <w:p w:rsidR="006925EF" w:rsidRDefault="006925EF" w:rsidP="00BF497D">
      <w:p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</w:p>
    <w:p w:rsidR="005D0BD1" w:rsidRDefault="005D0BD1" w:rsidP="005D0BD1">
      <w:pPr>
        <w:pStyle w:val="Nzov"/>
        <w:spacing w:before="240" w:after="0" w:line="276" w:lineRule="auto"/>
        <w:rPr>
          <w:rFonts w:eastAsia="Times New Roman"/>
          <w:sz w:val="18"/>
          <w:szCs w:val="34"/>
          <w:lang w:eastAsia="sk-SK"/>
        </w:rPr>
      </w:pPr>
      <w:r>
        <w:rPr>
          <w:rFonts w:eastAsia="Times New Roman"/>
          <w:sz w:val="28"/>
          <w:lang w:eastAsia="sk-SK"/>
        </w:rPr>
        <w:t>Daň za nevýherné hracie automaty</w:t>
      </w:r>
    </w:p>
    <w:p w:rsidR="001B6B3B" w:rsidRPr="001B6B3B" w:rsidRDefault="002833E6" w:rsidP="001B6B3B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6"/>
          <w:szCs w:val="24"/>
          <w:lang w:eastAsia="sk-SK"/>
        </w:rPr>
      </w:pPr>
      <w:hyperlink r:id="rId14" w:history="1">
        <w:r w:rsidR="001B6B3B" w:rsidRPr="001B6B3B">
          <w:rPr>
            <w:rStyle w:val="Hypertextovprepojenie"/>
            <w:rFonts w:asciiTheme="majorHAnsi" w:eastAsia="Times New Roman" w:hAnsiTheme="majorHAnsi" w:cs="Arial"/>
            <w:sz w:val="16"/>
            <w:szCs w:val="24"/>
            <w:lang w:eastAsia="sk-SK"/>
          </w:rPr>
          <w:t>http://www.zilina.sk/dokumenty/Nariadenia_20191212151239.pdf</w:t>
        </w:r>
      </w:hyperlink>
      <w:r w:rsidR="001B6B3B" w:rsidRPr="001B6B3B">
        <w:rPr>
          <w:rFonts w:asciiTheme="majorHAnsi" w:eastAsia="Times New Roman" w:hAnsiTheme="majorHAnsi" w:cs="Arial"/>
          <w:sz w:val="16"/>
          <w:szCs w:val="24"/>
          <w:lang w:eastAsia="sk-SK"/>
        </w:rPr>
        <w:t xml:space="preserve"> </w:t>
      </w:r>
    </w:p>
    <w:p w:rsidR="005D0BD1" w:rsidRDefault="005D0BD1" w:rsidP="005D0BD1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Správca dane: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mestský úrad.</w:t>
      </w:r>
    </w:p>
    <w:p w:rsidR="005D0BD1" w:rsidRDefault="005D0BD1" w:rsidP="005D0BD1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8"/>
          <w:szCs w:val="20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 xml:space="preserve">Daňovníkom </w:t>
      </w:r>
      <w:r>
        <w:rPr>
          <w:rFonts w:asciiTheme="majorHAnsi" w:eastAsia="Times New Roman" w:hAnsiTheme="majorHAnsi" w:cs="Arial"/>
          <w:szCs w:val="24"/>
          <w:lang w:eastAsia="sk-SK"/>
        </w:rPr>
        <w:t>je PO aj FO, ktorá prevádzkuje nevýherné hracie automaty.</w:t>
      </w:r>
    </w:p>
    <w:p w:rsidR="005D0BD1" w:rsidRDefault="005D0BD1" w:rsidP="005D0BD1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Predmet dane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sú nevýherné hracie automaty, ktoré sa spúšťajú za odplatu, pričom nevydávajú peňažnú výhru a sú prevádzkované na verejne prístupných priestoroch</w:t>
      </w:r>
      <w:r w:rsidR="008A167C">
        <w:rPr>
          <w:rFonts w:asciiTheme="majorHAnsi" w:eastAsia="Times New Roman" w:hAnsiTheme="majorHAnsi" w:cs="Arial"/>
          <w:szCs w:val="24"/>
          <w:lang w:eastAsia="sk-SK"/>
        </w:rPr>
        <w:t>, napr</w:t>
      </w:r>
      <w:r>
        <w:rPr>
          <w:rFonts w:asciiTheme="majorHAnsi" w:eastAsia="Times New Roman" w:hAnsiTheme="majorHAnsi" w:cs="Arial"/>
          <w:szCs w:val="24"/>
          <w:lang w:eastAsia="sk-SK"/>
        </w:rPr>
        <w:t>.</w:t>
      </w:r>
      <w:r w:rsidR="008A167C">
        <w:rPr>
          <w:rFonts w:asciiTheme="majorHAnsi" w:eastAsia="Times New Roman" w:hAnsiTheme="majorHAnsi" w:cs="Arial"/>
          <w:szCs w:val="24"/>
          <w:lang w:eastAsia="sk-SK"/>
        </w:rPr>
        <w:t xml:space="preserve"> šípky, stolný futbal, biliardový stôl.</w:t>
      </w:r>
    </w:p>
    <w:p w:rsidR="005D0BD1" w:rsidRDefault="005D0BD1" w:rsidP="005D0BD1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Základ</w:t>
      </w:r>
      <w:r>
        <w:rPr>
          <w:rFonts w:asciiTheme="majorHAnsi" w:eastAsia="Times New Roman" w:hAnsiTheme="majorHAnsi" w:cs="Arial"/>
          <w:b/>
          <w:lang w:eastAsia="sk-SK"/>
        </w:rPr>
        <w:t xml:space="preserve"> dane</w:t>
      </w:r>
      <w:r>
        <w:rPr>
          <w:rFonts w:asciiTheme="majorHAnsi" w:eastAsia="Times New Roman" w:hAnsiTheme="majorHAnsi" w:cs="Arial"/>
          <w:b/>
          <w:bCs/>
          <w:color w:val="333333"/>
          <w:lang w:eastAsia="sk-SK"/>
        </w:rPr>
        <w:t xml:space="preserve"> </w:t>
      </w:r>
      <w:r>
        <w:rPr>
          <w:rFonts w:asciiTheme="majorHAnsi" w:eastAsia="Times New Roman" w:hAnsiTheme="majorHAnsi" w:cs="Arial"/>
          <w:lang w:eastAsia="sk-SK"/>
        </w:rPr>
        <w:t>je počet nevýherných hracích prístrojov.</w:t>
      </w:r>
    </w:p>
    <w:p w:rsidR="005D0BD1" w:rsidRPr="008A167C" w:rsidRDefault="005D0BD1" w:rsidP="008A167C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lang w:eastAsia="sk-SK"/>
        </w:rPr>
      </w:pPr>
      <w:r>
        <w:rPr>
          <w:rFonts w:asciiTheme="majorHAnsi" w:eastAsia="Times New Roman" w:hAnsiTheme="majorHAnsi" w:cs="Arial"/>
          <w:b/>
          <w:lang w:eastAsia="sk-SK"/>
        </w:rPr>
        <w:lastRenderedPageBreak/>
        <w:t>Sadzby dane:</w:t>
      </w:r>
      <w:r w:rsidR="008A167C" w:rsidRPr="008A167C">
        <w:rPr>
          <w:rFonts w:asciiTheme="majorHAnsi" w:eastAsia="Times New Roman" w:hAnsiTheme="majorHAnsi" w:cs="Arial"/>
          <w:b/>
          <w:lang w:eastAsia="sk-SK"/>
        </w:rPr>
        <w:t xml:space="preserve"> </w:t>
      </w:r>
      <w:r w:rsidR="008A167C" w:rsidRPr="008A167C">
        <w:rPr>
          <w:rFonts w:asciiTheme="majorHAnsi" w:eastAsia="Times New Roman" w:hAnsiTheme="majorHAnsi" w:cs="Arial"/>
          <w:szCs w:val="24"/>
          <w:lang w:eastAsia="sk-SK"/>
        </w:rPr>
        <w:t>360,00 EUR za jeden nevýherný hrací prístroj a kalendárny rok.</w:t>
      </w:r>
    </w:p>
    <w:p w:rsidR="005D0BD1" w:rsidRDefault="005D0BD1" w:rsidP="00BF497D">
      <w:p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</w:p>
    <w:p w:rsidR="003E1B8E" w:rsidRPr="00BF497D" w:rsidRDefault="003E1B8E" w:rsidP="003E1B8E">
      <w:pPr>
        <w:pStyle w:val="Nzov"/>
        <w:spacing w:before="240" w:after="0" w:line="276" w:lineRule="auto"/>
        <w:rPr>
          <w:rFonts w:eastAsia="Times New Roman"/>
          <w:sz w:val="18"/>
          <w:szCs w:val="34"/>
          <w:lang w:eastAsia="sk-SK"/>
        </w:rPr>
      </w:pPr>
      <w:r>
        <w:rPr>
          <w:rFonts w:eastAsia="Times New Roman"/>
          <w:sz w:val="28"/>
          <w:lang w:eastAsia="sk-SK"/>
        </w:rPr>
        <w:t xml:space="preserve">Daň </w:t>
      </w:r>
      <w:r w:rsidRPr="00D5522B">
        <w:rPr>
          <w:rFonts w:eastAsia="Times New Roman"/>
          <w:sz w:val="28"/>
          <w:lang w:eastAsia="sk-SK"/>
        </w:rPr>
        <w:t>za vjazd a zotrvanie motorového vozidla v historickej časti mesta</w:t>
      </w:r>
    </w:p>
    <w:p w:rsidR="001B10D4" w:rsidRPr="001B10D4" w:rsidRDefault="002833E6" w:rsidP="003E1B8E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8"/>
          <w:szCs w:val="24"/>
          <w:lang w:eastAsia="sk-SK"/>
        </w:rPr>
      </w:pPr>
      <w:hyperlink r:id="rId15" w:history="1">
        <w:r w:rsidR="001B10D4" w:rsidRPr="001B10D4">
          <w:rPr>
            <w:rStyle w:val="Hypertextovprepojenie"/>
            <w:rFonts w:asciiTheme="majorHAnsi" w:eastAsia="Times New Roman" w:hAnsiTheme="majorHAnsi" w:cs="Arial"/>
            <w:sz w:val="18"/>
            <w:szCs w:val="24"/>
            <w:lang w:eastAsia="sk-SK"/>
          </w:rPr>
          <w:t>http://www.zilina.sk/dokumenty/Nariadenia_20191212150209.pdf</w:t>
        </w:r>
      </w:hyperlink>
      <w:r w:rsidR="001B10D4" w:rsidRPr="001B10D4">
        <w:rPr>
          <w:rFonts w:asciiTheme="majorHAnsi" w:eastAsia="Times New Roman" w:hAnsiTheme="majorHAnsi" w:cs="Arial"/>
          <w:sz w:val="18"/>
          <w:szCs w:val="24"/>
          <w:lang w:eastAsia="sk-SK"/>
        </w:rPr>
        <w:t xml:space="preserve"> </w:t>
      </w:r>
    </w:p>
    <w:p w:rsidR="003E1B8E" w:rsidRDefault="003E1B8E" w:rsidP="003E1B8E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Správca dane:</w:t>
      </w:r>
      <w:r w:rsidRPr="00DB4DDB">
        <w:rPr>
          <w:rFonts w:asciiTheme="majorHAnsi" w:eastAsia="Times New Roman" w:hAnsiTheme="majorHAnsi" w:cs="Arial"/>
          <w:szCs w:val="24"/>
          <w:lang w:eastAsia="sk-SK"/>
        </w:rPr>
        <w:t xml:space="preserve"> mestský úrad</w:t>
      </w:r>
      <w:r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3E1B8E" w:rsidRDefault="003E1B8E" w:rsidP="003E1B8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AD3">
        <w:rPr>
          <w:rFonts w:asciiTheme="majorHAnsi" w:eastAsia="Times New Roman" w:hAnsiTheme="majorHAnsi" w:cs="Arial"/>
          <w:b/>
          <w:szCs w:val="24"/>
          <w:lang w:eastAsia="sk-SK"/>
        </w:rPr>
        <w:t xml:space="preserve">Daňovníkom </w:t>
      </w:r>
      <w:r>
        <w:rPr>
          <w:rFonts w:asciiTheme="majorHAnsi" w:eastAsia="Times New Roman" w:hAnsiTheme="majorHAnsi" w:cs="Arial"/>
          <w:szCs w:val="24"/>
          <w:lang w:eastAsia="sk-SK"/>
        </w:rPr>
        <w:t>je PO aj FO</w:t>
      </w:r>
      <w:r w:rsidRPr="00D5522B">
        <w:rPr>
          <w:rFonts w:ascii="Times New Roman" w:eastAsia="Times New Roman" w:hAnsi="Times New Roman" w:cs="Times New Roman"/>
          <w:sz w:val="24"/>
          <w:szCs w:val="24"/>
          <w:lang w:eastAsia="cs-CZ"/>
        </w:rPr>
        <w:t>, ktorá je držiteľom motorového vozidla.</w:t>
      </w:r>
    </w:p>
    <w:p w:rsidR="003E1B8E" w:rsidRDefault="003E1B8E" w:rsidP="003E1B8E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szCs w:val="24"/>
          <w:lang w:eastAsia="sk-SK"/>
        </w:rPr>
      </w:pPr>
      <w:r w:rsidRPr="00782C1F">
        <w:rPr>
          <w:rFonts w:asciiTheme="majorHAnsi" w:eastAsia="Times New Roman" w:hAnsiTheme="majorHAnsi" w:cs="Arial"/>
          <w:b/>
          <w:szCs w:val="24"/>
          <w:lang w:eastAsia="sk-SK"/>
        </w:rPr>
        <w:t xml:space="preserve">Platiteľom </w:t>
      </w:r>
      <w:r w:rsidRPr="00782C1F">
        <w:rPr>
          <w:rFonts w:asciiTheme="majorHAnsi" w:eastAsia="Times New Roman" w:hAnsiTheme="majorHAnsi" w:cs="Arial"/>
          <w:szCs w:val="24"/>
          <w:lang w:eastAsia="sk-SK"/>
        </w:rPr>
        <w:t>je vodič motorového vozidla, ktoré vojde alebo zotrvá v historickej časti mesta.</w:t>
      </w:r>
    </w:p>
    <w:p w:rsidR="003E1B8E" w:rsidRPr="00FA3440" w:rsidRDefault="003E1B8E" w:rsidP="003E1B8E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szCs w:val="24"/>
          <w:lang w:eastAsia="sk-SK"/>
        </w:rPr>
      </w:pPr>
      <w:r w:rsidRPr="00C13AD3">
        <w:rPr>
          <w:rFonts w:asciiTheme="majorHAnsi" w:eastAsia="Times New Roman" w:hAnsiTheme="majorHAnsi" w:cs="Arial"/>
          <w:b/>
          <w:szCs w:val="24"/>
          <w:lang w:eastAsia="sk-SK"/>
        </w:rPr>
        <w:t xml:space="preserve">Predmet </w:t>
      </w:r>
      <w:r w:rsidRPr="00D5522B">
        <w:rPr>
          <w:rFonts w:asciiTheme="majorHAnsi" w:eastAsia="Times New Roman" w:hAnsiTheme="majorHAnsi" w:cs="Arial"/>
          <w:b/>
          <w:szCs w:val="24"/>
          <w:lang w:eastAsia="sk-SK"/>
        </w:rPr>
        <w:t>dane je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Pr="00D5522B">
        <w:rPr>
          <w:rFonts w:asciiTheme="majorHAnsi" w:eastAsia="Times New Roman" w:hAnsiTheme="majorHAnsi" w:cs="Arial"/>
          <w:szCs w:val="24"/>
          <w:lang w:eastAsia="sk-SK"/>
        </w:rPr>
        <w:t>vjazd a zotrvanie motorového vozidla v historickej časti mesta</w:t>
      </w:r>
      <w:r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3E1B8E" w:rsidRDefault="003E1B8E" w:rsidP="003E1B8E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szCs w:val="24"/>
          <w:lang w:eastAsia="sk-SK"/>
        </w:rPr>
      </w:pPr>
      <w:r w:rsidRPr="00782C1F">
        <w:rPr>
          <w:rFonts w:asciiTheme="majorHAnsi" w:eastAsia="Times New Roman" w:hAnsiTheme="majorHAnsi" w:cs="Arial"/>
          <w:b/>
          <w:szCs w:val="24"/>
          <w:lang w:eastAsia="sk-SK"/>
        </w:rPr>
        <w:t xml:space="preserve">Oslobodenie od dane </w:t>
      </w:r>
      <w:r w:rsidRPr="00782C1F">
        <w:rPr>
          <w:rFonts w:asciiTheme="majorHAnsi" w:eastAsia="Times New Roman" w:hAnsiTheme="majorHAnsi" w:cs="Arial"/>
          <w:szCs w:val="24"/>
          <w:lang w:eastAsia="sk-SK"/>
        </w:rPr>
        <w:t>- držitelia ZŤP, vozidlá zabezpečujúce čistotu</w:t>
      </w:r>
      <w:r w:rsidR="00C221E6">
        <w:rPr>
          <w:rFonts w:asciiTheme="majorHAnsi" w:eastAsia="Times New Roman" w:hAnsiTheme="majorHAnsi" w:cs="Arial"/>
          <w:szCs w:val="24"/>
          <w:lang w:eastAsia="sk-SK"/>
        </w:rPr>
        <w:t>, údržbu verejných priestranstiev</w:t>
      </w:r>
      <w:r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3E1B8E" w:rsidRPr="007C278F" w:rsidRDefault="003E1B8E" w:rsidP="003E1B8E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lang w:eastAsia="sk-SK"/>
        </w:rPr>
      </w:pPr>
      <w:r w:rsidRPr="00B04933">
        <w:rPr>
          <w:rFonts w:asciiTheme="majorHAnsi" w:eastAsia="Times New Roman" w:hAnsiTheme="majorHAnsi" w:cs="Arial"/>
          <w:b/>
          <w:szCs w:val="24"/>
          <w:lang w:eastAsia="sk-SK"/>
        </w:rPr>
        <w:t>Základ</w:t>
      </w:r>
      <w:r w:rsidRPr="007C278F">
        <w:rPr>
          <w:rFonts w:asciiTheme="majorHAnsi" w:eastAsia="Times New Roman" w:hAnsiTheme="majorHAnsi" w:cs="Arial"/>
          <w:b/>
          <w:lang w:eastAsia="sk-SK"/>
        </w:rPr>
        <w:t xml:space="preserve"> dane</w:t>
      </w:r>
      <w:r w:rsidRPr="007C278F">
        <w:rPr>
          <w:rFonts w:asciiTheme="majorHAnsi" w:eastAsia="Times New Roman" w:hAnsiTheme="majorHAnsi" w:cs="Arial"/>
          <w:b/>
          <w:bCs/>
          <w:color w:val="333333"/>
          <w:lang w:eastAsia="sk-SK"/>
        </w:rPr>
        <w:t xml:space="preserve"> </w:t>
      </w:r>
      <w:r w:rsidRPr="007C278F">
        <w:rPr>
          <w:rFonts w:asciiTheme="majorHAnsi" w:eastAsia="Times New Roman" w:hAnsiTheme="majorHAnsi" w:cs="Arial"/>
          <w:lang w:eastAsia="sk-SK"/>
        </w:rPr>
        <w:t xml:space="preserve">je </w:t>
      </w:r>
      <w:r w:rsidRPr="00D5522B">
        <w:rPr>
          <w:rFonts w:asciiTheme="majorHAnsi" w:eastAsia="Times New Roman" w:hAnsiTheme="majorHAnsi" w:cs="Arial"/>
          <w:lang w:eastAsia="sk-SK"/>
        </w:rPr>
        <w:t>počet dní vjazdu a zotrvania motorového vozidla do historickej časti mesta</w:t>
      </w:r>
      <w:r w:rsidRPr="007C278F">
        <w:rPr>
          <w:rFonts w:asciiTheme="majorHAnsi" w:eastAsia="Times New Roman" w:hAnsiTheme="majorHAnsi" w:cs="Arial"/>
          <w:lang w:eastAsia="sk-SK"/>
        </w:rPr>
        <w:t>.</w:t>
      </w:r>
    </w:p>
    <w:p w:rsidR="003E1B8E" w:rsidRPr="007C278F" w:rsidRDefault="003E1B8E" w:rsidP="003E1B8E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lang w:eastAsia="sk-SK"/>
        </w:rPr>
      </w:pPr>
      <w:r w:rsidRPr="007B5572">
        <w:rPr>
          <w:rFonts w:asciiTheme="majorHAnsi" w:eastAsia="Times New Roman" w:hAnsiTheme="majorHAnsi" w:cs="Arial"/>
          <w:b/>
          <w:szCs w:val="24"/>
          <w:lang w:eastAsia="sk-SK"/>
        </w:rPr>
        <w:t>Sadzby</w:t>
      </w:r>
      <w:r w:rsidRPr="007B5572">
        <w:rPr>
          <w:rFonts w:asciiTheme="majorHAnsi" w:eastAsia="Times New Roman" w:hAnsiTheme="majorHAnsi" w:cs="Arial"/>
          <w:b/>
          <w:lang w:eastAsia="sk-SK"/>
        </w:rPr>
        <w:t xml:space="preserve"> dane:</w:t>
      </w:r>
    </w:p>
    <w:p w:rsidR="003E1B8E" w:rsidRDefault="005E723B" w:rsidP="003E1B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333333"/>
          <w:lang w:eastAsia="sk-SK"/>
        </w:rPr>
      </w:pPr>
      <w:r>
        <w:rPr>
          <w:rFonts w:asciiTheme="majorHAnsi" w:eastAsia="Times New Roman" w:hAnsiTheme="majorHAnsi" w:cs="Arial"/>
          <w:b/>
          <w:bCs/>
          <w:noProof/>
          <w:color w:val="333333"/>
          <w:lang w:val="cs-CZ" w:eastAsia="cs-CZ"/>
        </w:rPr>
        <w:drawing>
          <wp:inline distT="0" distB="0" distL="0" distR="0">
            <wp:extent cx="5839640" cy="382958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C5436.tmp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38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b/>
          <w:bCs/>
          <w:color w:val="333333"/>
          <w:lang w:eastAsia="sk-SK"/>
        </w:rPr>
        <w:t>...</w:t>
      </w:r>
    </w:p>
    <w:p w:rsidR="003E1B8E" w:rsidRDefault="003E1B8E" w:rsidP="003E1B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333333"/>
          <w:lang w:eastAsia="sk-SK"/>
        </w:rPr>
      </w:pPr>
      <w:r>
        <w:rPr>
          <w:rFonts w:asciiTheme="majorHAnsi" w:eastAsia="Times New Roman" w:hAnsiTheme="majorHAnsi" w:cs="Arial"/>
          <w:b/>
          <w:bCs/>
          <w:color w:val="333333"/>
          <w:lang w:eastAsia="sk-SK"/>
        </w:rPr>
        <w:t xml:space="preserve">          </w:t>
      </w:r>
    </w:p>
    <w:p w:rsidR="00CF08C4" w:rsidRPr="00BF497D" w:rsidRDefault="00CF08C4" w:rsidP="00CF08C4">
      <w:pPr>
        <w:pStyle w:val="Nzov"/>
        <w:spacing w:before="240" w:after="0" w:line="276" w:lineRule="auto"/>
        <w:rPr>
          <w:rFonts w:eastAsia="Times New Roman"/>
          <w:sz w:val="18"/>
          <w:szCs w:val="34"/>
          <w:lang w:eastAsia="sk-SK"/>
        </w:rPr>
      </w:pPr>
      <w:r>
        <w:rPr>
          <w:rFonts w:eastAsia="Times New Roman"/>
          <w:sz w:val="28"/>
          <w:lang w:eastAsia="sk-SK"/>
        </w:rPr>
        <w:t xml:space="preserve">Daň </w:t>
      </w:r>
      <w:r w:rsidRPr="00D5522B">
        <w:rPr>
          <w:rFonts w:eastAsia="Times New Roman"/>
          <w:sz w:val="28"/>
          <w:lang w:eastAsia="sk-SK"/>
        </w:rPr>
        <w:t xml:space="preserve">za </w:t>
      </w:r>
      <w:r w:rsidR="00F96B61" w:rsidRPr="00F96B61">
        <w:rPr>
          <w:rFonts w:eastAsia="Times New Roman"/>
          <w:sz w:val="28"/>
          <w:lang w:eastAsia="sk-SK"/>
        </w:rPr>
        <w:t>jadrové zariadenie</w:t>
      </w:r>
    </w:p>
    <w:p w:rsidR="00CF08C4" w:rsidRDefault="00CF08C4" w:rsidP="00CF08C4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Správca dane:</w:t>
      </w:r>
      <w:r w:rsidRPr="00DB4DDB">
        <w:rPr>
          <w:rFonts w:asciiTheme="majorHAnsi" w:eastAsia="Times New Roman" w:hAnsiTheme="majorHAnsi" w:cs="Arial"/>
          <w:szCs w:val="24"/>
          <w:lang w:eastAsia="sk-SK"/>
        </w:rPr>
        <w:t xml:space="preserve"> mestský úrad</w:t>
      </w:r>
      <w:r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CF08C4" w:rsidRDefault="00CF08C4" w:rsidP="00CF08C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AD3">
        <w:rPr>
          <w:rFonts w:asciiTheme="majorHAnsi" w:eastAsia="Times New Roman" w:hAnsiTheme="majorHAnsi" w:cs="Arial"/>
          <w:b/>
          <w:szCs w:val="24"/>
          <w:lang w:eastAsia="sk-SK"/>
        </w:rPr>
        <w:t xml:space="preserve">Daňovníkom </w:t>
      </w:r>
      <w:r>
        <w:rPr>
          <w:rFonts w:asciiTheme="majorHAnsi" w:eastAsia="Times New Roman" w:hAnsiTheme="majorHAnsi" w:cs="Arial"/>
          <w:szCs w:val="24"/>
          <w:lang w:eastAsia="sk-SK"/>
        </w:rPr>
        <w:t>je osoba, ktorá prevádzkuje</w:t>
      </w:r>
      <w:r w:rsidRPr="00045A80">
        <w:rPr>
          <w:rFonts w:asciiTheme="majorHAnsi" w:eastAsia="Times New Roman" w:hAnsiTheme="majorHAnsi" w:cs="Arial"/>
          <w:szCs w:val="24"/>
          <w:lang w:eastAsia="sk-SK"/>
        </w:rPr>
        <w:t xml:space="preserve"> jadrové zariadeni</w:t>
      </w:r>
      <w:r>
        <w:rPr>
          <w:rFonts w:asciiTheme="majorHAnsi" w:eastAsia="Times New Roman" w:hAnsiTheme="majorHAnsi" w:cs="Arial"/>
          <w:szCs w:val="24"/>
          <w:lang w:eastAsia="sk-SK"/>
        </w:rPr>
        <w:t>e</w:t>
      </w:r>
      <w:r w:rsidRPr="00D552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08C4" w:rsidRPr="00FA3440" w:rsidRDefault="00CF08C4" w:rsidP="00CF08C4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szCs w:val="24"/>
          <w:lang w:eastAsia="sk-SK"/>
        </w:rPr>
      </w:pPr>
      <w:r w:rsidRPr="00C13AD3">
        <w:rPr>
          <w:rFonts w:asciiTheme="majorHAnsi" w:eastAsia="Times New Roman" w:hAnsiTheme="majorHAnsi" w:cs="Arial"/>
          <w:b/>
          <w:szCs w:val="24"/>
          <w:lang w:eastAsia="sk-SK"/>
        </w:rPr>
        <w:t xml:space="preserve">Predmet </w:t>
      </w:r>
      <w:r w:rsidRPr="00D5522B">
        <w:rPr>
          <w:rFonts w:asciiTheme="majorHAnsi" w:eastAsia="Times New Roman" w:hAnsiTheme="majorHAnsi" w:cs="Arial"/>
          <w:b/>
          <w:szCs w:val="24"/>
          <w:lang w:eastAsia="sk-SK"/>
        </w:rPr>
        <w:t>dane je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Pr="00045A80">
        <w:rPr>
          <w:rFonts w:asciiTheme="majorHAnsi" w:eastAsia="Times New Roman" w:hAnsiTheme="majorHAnsi" w:cs="Arial"/>
          <w:szCs w:val="24"/>
          <w:lang w:eastAsia="sk-SK"/>
        </w:rPr>
        <w:t xml:space="preserve">jadrové zariadenie, v ktorom </w:t>
      </w:r>
      <w:r>
        <w:rPr>
          <w:rFonts w:asciiTheme="majorHAnsi" w:eastAsia="Times New Roman" w:hAnsiTheme="majorHAnsi" w:cs="Arial"/>
          <w:szCs w:val="24"/>
          <w:lang w:eastAsia="sk-SK"/>
        </w:rPr>
        <w:t>sa vyrába sa elektrická energia.</w:t>
      </w:r>
    </w:p>
    <w:p w:rsidR="00CF08C4" w:rsidRPr="007C278F" w:rsidRDefault="00CF08C4" w:rsidP="00CF08C4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lang w:eastAsia="sk-SK"/>
        </w:rPr>
      </w:pPr>
      <w:r w:rsidRPr="00B04933">
        <w:rPr>
          <w:rFonts w:asciiTheme="majorHAnsi" w:eastAsia="Times New Roman" w:hAnsiTheme="majorHAnsi" w:cs="Arial"/>
          <w:b/>
          <w:szCs w:val="24"/>
          <w:lang w:eastAsia="sk-SK"/>
        </w:rPr>
        <w:t>Základ</w:t>
      </w:r>
      <w:r w:rsidRPr="007C278F">
        <w:rPr>
          <w:rFonts w:asciiTheme="majorHAnsi" w:eastAsia="Times New Roman" w:hAnsiTheme="majorHAnsi" w:cs="Arial"/>
          <w:b/>
          <w:lang w:eastAsia="sk-SK"/>
        </w:rPr>
        <w:t xml:space="preserve"> dane</w:t>
      </w:r>
      <w:r w:rsidRPr="007C278F">
        <w:rPr>
          <w:rFonts w:asciiTheme="majorHAnsi" w:eastAsia="Times New Roman" w:hAnsiTheme="majorHAnsi" w:cs="Arial"/>
          <w:b/>
          <w:bCs/>
          <w:color w:val="333333"/>
          <w:lang w:eastAsia="sk-SK"/>
        </w:rPr>
        <w:t xml:space="preserve"> </w:t>
      </w:r>
      <w:r w:rsidRPr="007C278F">
        <w:rPr>
          <w:rFonts w:asciiTheme="majorHAnsi" w:eastAsia="Times New Roman" w:hAnsiTheme="majorHAnsi" w:cs="Arial"/>
          <w:lang w:eastAsia="sk-SK"/>
        </w:rPr>
        <w:t xml:space="preserve">je </w:t>
      </w:r>
      <w:r w:rsidRPr="00045A80">
        <w:rPr>
          <w:rFonts w:asciiTheme="majorHAnsi" w:eastAsia="Times New Roman" w:hAnsiTheme="majorHAnsi" w:cs="Arial"/>
          <w:lang w:eastAsia="sk-SK"/>
        </w:rPr>
        <w:t>výmera katastrálneho územia obce v m2, ktoré sa nachádza v oblasti ohrozenia jadrovým zariadením</w:t>
      </w:r>
      <w:r w:rsidRPr="007C278F">
        <w:rPr>
          <w:rFonts w:asciiTheme="majorHAnsi" w:eastAsia="Times New Roman" w:hAnsiTheme="majorHAnsi" w:cs="Arial"/>
          <w:lang w:eastAsia="sk-SK"/>
        </w:rPr>
        <w:t>.</w:t>
      </w:r>
    </w:p>
    <w:p w:rsidR="00CF08C4" w:rsidRPr="00A8369C" w:rsidRDefault="00CF08C4" w:rsidP="00CF08C4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szCs w:val="24"/>
          <w:lang w:eastAsia="sk-SK"/>
        </w:rPr>
      </w:pPr>
      <w:r w:rsidRPr="00A8369C">
        <w:rPr>
          <w:rFonts w:asciiTheme="majorHAnsi" w:eastAsia="Times New Roman" w:hAnsiTheme="majorHAnsi" w:cs="Arial"/>
          <w:b/>
          <w:szCs w:val="24"/>
          <w:lang w:eastAsia="sk-SK"/>
        </w:rPr>
        <w:t>Sadzby dane:</w:t>
      </w:r>
      <w:r w:rsidR="00A8369C" w:rsidRPr="00A8369C">
        <w:rPr>
          <w:rFonts w:asciiTheme="majorHAnsi" w:eastAsia="Times New Roman" w:hAnsiTheme="majorHAnsi" w:cs="Arial"/>
          <w:b/>
          <w:szCs w:val="24"/>
          <w:lang w:eastAsia="sk-SK"/>
        </w:rPr>
        <w:t xml:space="preserve"> </w:t>
      </w:r>
      <w:r w:rsidR="00A8369C">
        <w:rPr>
          <w:rFonts w:asciiTheme="majorHAnsi" w:eastAsia="Times New Roman" w:hAnsiTheme="majorHAnsi" w:cs="Arial"/>
          <w:b/>
          <w:szCs w:val="24"/>
          <w:lang w:eastAsia="sk-SK"/>
        </w:rPr>
        <w:t xml:space="preserve"> ukážka </w:t>
      </w:r>
      <w:r w:rsidR="00A8369C" w:rsidRPr="00A8369C">
        <w:rPr>
          <w:rFonts w:asciiTheme="majorHAnsi" w:eastAsia="Times New Roman" w:hAnsiTheme="majorHAnsi" w:cs="Arial"/>
          <w:szCs w:val="24"/>
          <w:lang w:eastAsia="sk-SK"/>
        </w:rPr>
        <w:t>- obce Šúrovce</w:t>
      </w:r>
    </w:p>
    <w:p w:rsidR="00A8369C" w:rsidRDefault="00A8369C" w:rsidP="00CF08C4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lang w:eastAsia="sk-SK"/>
        </w:rPr>
      </w:pPr>
      <w:r>
        <w:rPr>
          <w:rFonts w:asciiTheme="majorHAnsi" w:eastAsia="Times New Roman" w:hAnsiTheme="majorHAnsi" w:cs="Arial"/>
          <w:b/>
          <w:noProof/>
          <w:lang w:val="cs-CZ" w:eastAsia="cs-CZ"/>
        </w:rPr>
        <w:lastRenderedPageBreak/>
        <w:drawing>
          <wp:inline distT="0" distB="0" distL="0" distR="0">
            <wp:extent cx="5267325" cy="1005735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C44A2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1" cy="10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70" w:rsidRPr="00A8369C" w:rsidRDefault="00A8369C" w:rsidP="00CF08C4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sz w:val="16"/>
          <w:lang w:eastAsia="sk-SK"/>
        </w:rPr>
      </w:pPr>
      <w:hyperlink r:id="rId19" w:history="1">
        <w:r w:rsidRPr="00A8369C">
          <w:rPr>
            <w:rStyle w:val="Hypertextovprepojenie"/>
            <w:sz w:val="16"/>
          </w:rPr>
          <w:t>https://www.surovce.sk/e_download.php?file=data/editor/89sk_41.pdf&amp;original=VZN%203-2017%20-%20jadrov%C3%A9%20zariadenia.pdf</w:t>
        </w:r>
      </w:hyperlink>
    </w:p>
    <w:p w:rsidR="006C1E70" w:rsidRDefault="006C1E70" w:rsidP="006C1E70">
      <w:pPr>
        <w:pStyle w:val="Nzov"/>
        <w:spacing w:before="240" w:after="0" w:line="276" w:lineRule="auto"/>
        <w:rPr>
          <w:rFonts w:eastAsia="Times New Roman"/>
          <w:sz w:val="18"/>
          <w:szCs w:val="34"/>
          <w:lang w:eastAsia="sk-SK"/>
        </w:rPr>
      </w:pPr>
      <w:r>
        <w:rPr>
          <w:rFonts w:eastAsia="Times New Roman"/>
          <w:sz w:val="28"/>
          <w:lang w:eastAsia="sk-SK"/>
        </w:rPr>
        <w:t>Miestny poplatok za komunálne odpady a drobné stavebné odpady</w:t>
      </w:r>
    </w:p>
    <w:p w:rsidR="00E706FF" w:rsidRPr="00E706FF" w:rsidRDefault="002833E6" w:rsidP="006C1E70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8"/>
          <w:szCs w:val="24"/>
          <w:lang w:eastAsia="sk-SK"/>
        </w:rPr>
      </w:pPr>
      <w:hyperlink r:id="rId20" w:history="1">
        <w:r w:rsidR="00E706FF" w:rsidRPr="00E706FF">
          <w:rPr>
            <w:rStyle w:val="Hypertextovprepojenie"/>
            <w:rFonts w:asciiTheme="majorHAnsi" w:eastAsia="Times New Roman" w:hAnsiTheme="majorHAnsi" w:cs="Arial"/>
            <w:sz w:val="18"/>
            <w:szCs w:val="24"/>
            <w:lang w:eastAsia="sk-SK"/>
          </w:rPr>
          <w:t>http://www.zilina.sk/dokumenty/Nariadenia_20191212151131.pdf</w:t>
        </w:r>
      </w:hyperlink>
      <w:r w:rsidR="00E706FF" w:rsidRPr="00E706FF">
        <w:rPr>
          <w:rFonts w:asciiTheme="majorHAnsi" w:eastAsia="Times New Roman" w:hAnsiTheme="majorHAnsi" w:cs="Arial"/>
          <w:sz w:val="18"/>
          <w:szCs w:val="24"/>
          <w:lang w:eastAsia="sk-SK"/>
        </w:rPr>
        <w:t xml:space="preserve"> </w:t>
      </w:r>
    </w:p>
    <w:p w:rsidR="006C1E70" w:rsidRDefault="006C1E70" w:rsidP="006C1E70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Správca poplatku: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mestský úrad.</w:t>
      </w:r>
    </w:p>
    <w:p w:rsidR="006C1E70" w:rsidRDefault="006C1E70" w:rsidP="006C1E70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8"/>
          <w:szCs w:val="20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 xml:space="preserve">Daňovníkom </w:t>
      </w:r>
      <w:r>
        <w:rPr>
          <w:rFonts w:asciiTheme="majorHAnsi" w:eastAsia="Times New Roman" w:hAnsiTheme="majorHAnsi" w:cs="Arial"/>
          <w:szCs w:val="24"/>
          <w:lang w:eastAsia="sk-SK"/>
        </w:rPr>
        <w:t>sú všetky FO s trvalým pobytom (vrátane detí) a PO so sídlom v Žiline.</w:t>
      </w:r>
    </w:p>
    <w:p w:rsidR="006C1E70" w:rsidRDefault="006C1E70" w:rsidP="006C1E70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sz w:val="16"/>
          <w:szCs w:val="17"/>
          <w:lang w:eastAsia="sk-SK"/>
        </w:rPr>
      </w:pPr>
      <w:r>
        <w:rPr>
          <w:rFonts w:asciiTheme="majorHAnsi" w:eastAsia="Times New Roman" w:hAnsiTheme="majorHAnsi" w:cs="Arial"/>
          <w:sz w:val="16"/>
          <w:szCs w:val="17"/>
          <w:lang w:eastAsia="sk-SK"/>
        </w:rPr>
        <w:t> </w:t>
      </w:r>
      <w:r>
        <w:rPr>
          <w:rFonts w:asciiTheme="majorHAnsi" w:eastAsia="Times New Roman" w:hAnsiTheme="majorHAnsi" w:cs="Arial"/>
          <w:b/>
          <w:szCs w:val="24"/>
          <w:lang w:eastAsia="sk-SK"/>
        </w:rPr>
        <w:t>Predmet poplatku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sú odpady:</w:t>
      </w:r>
    </w:p>
    <w:p w:rsidR="006C1E70" w:rsidRDefault="006C1E70" w:rsidP="006C1E70">
      <w:pPr>
        <w:pStyle w:val="Odsekzoznamu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outlineLvl w:val="3"/>
        <w:rPr>
          <w:rFonts w:asciiTheme="majorHAnsi" w:eastAsia="Times New Roman" w:hAnsiTheme="majorHAnsi" w:cs="Arial"/>
          <w:sz w:val="18"/>
          <w:szCs w:val="20"/>
          <w:lang w:eastAsia="sk-SK"/>
        </w:rPr>
      </w:pPr>
      <w:r>
        <w:rPr>
          <w:rFonts w:asciiTheme="majorHAnsi" w:eastAsia="Times New Roman" w:hAnsiTheme="majorHAnsi" w:cs="Arial"/>
          <w:szCs w:val="24"/>
          <w:lang w:eastAsia="sk-SK"/>
        </w:rPr>
        <w:t>komunálne odpady,</w:t>
      </w:r>
    </w:p>
    <w:p w:rsidR="006C1E70" w:rsidRDefault="006C1E70" w:rsidP="006C1E70">
      <w:pPr>
        <w:pStyle w:val="Odsekzoznamu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outlineLvl w:val="3"/>
        <w:rPr>
          <w:rFonts w:asciiTheme="majorHAnsi" w:eastAsia="Times New Roman" w:hAnsiTheme="majorHAnsi" w:cs="Arial"/>
          <w:sz w:val="18"/>
          <w:szCs w:val="20"/>
          <w:lang w:eastAsia="sk-SK"/>
        </w:rPr>
      </w:pPr>
      <w:r>
        <w:rPr>
          <w:rFonts w:asciiTheme="majorHAnsi" w:eastAsia="Times New Roman" w:hAnsiTheme="majorHAnsi" w:cs="Arial"/>
          <w:szCs w:val="24"/>
          <w:lang w:eastAsia="sk-SK"/>
        </w:rPr>
        <w:t>drobné stavebné odpady.</w:t>
      </w:r>
    </w:p>
    <w:p w:rsidR="006C1E70" w:rsidRDefault="006C1E70" w:rsidP="006C1E70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Základom pre výpočet poplatku</w:t>
      </w:r>
      <w:r>
        <w:rPr>
          <w:rFonts w:asciiTheme="majorHAnsi" w:eastAsia="Times New Roman" w:hAnsiTheme="majorHAnsi" w:cs="Arial"/>
          <w:b/>
          <w:bCs/>
          <w:color w:val="333333"/>
          <w:szCs w:val="24"/>
          <w:lang w:eastAsia="sk-SK"/>
        </w:rPr>
        <w:t xml:space="preserve"> </w:t>
      </w:r>
      <w:r>
        <w:rPr>
          <w:rFonts w:asciiTheme="majorHAnsi" w:eastAsia="Times New Roman" w:hAnsiTheme="majorHAnsi" w:cs="Arial"/>
          <w:szCs w:val="24"/>
          <w:lang w:eastAsia="sk-SK"/>
        </w:rPr>
        <w:t>je výmera podlahovej plochy bytu, alebo nebytového priestoru v m</w:t>
      </w:r>
      <w:r>
        <w:rPr>
          <w:rFonts w:asciiTheme="majorHAnsi" w:eastAsia="Times New Roman" w:hAnsiTheme="majorHAnsi" w:cs="Arial"/>
          <w:szCs w:val="24"/>
          <w:vertAlign w:val="superscript"/>
          <w:lang w:eastAsia="sk-SK"/>
        </w:rPr>
        <w:t>2</w:t>
      </w:r>
      <w:r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6C1E70" w:rsidRDefault="006C1E70" w:rsidP="0059319C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szCs w:val="24"/>
          <w:lang w:eastAsia="sk-SK"/>
        </w:rPr>
      </w:pPr>
      <w:r w:rsidRPr="0059319C">
        <w:rPr>
          <w:rFonts w:asciiTheme="majorHAnsi" w:eastAsia="Times New Roman" w:hAnsiTheme="majorHAnsi" w:cs="Arial"/>
          <w:b/>
          <w:szCs w:val="24"/>
          <w:lang w:eastAsia="sk-SK"/>
        </w:rPr>
        <w:t>Sadzby:</w:t>
      </w:r>
    </w:p>
    <w:p w:rsidR="006C1E70" w:rsidRDefault="00E706FF" w:rsidP="006C1E70">
      <w:pPr>
        <w:shd w:val="clear" w:color="auto" w:fill="FFFFFF"/>
        <w:spacing w:after="150"/>
        <w:rPr>
          <w:rFonts w:asciiTheme="majorHAnsi" w:eastAsia="Times New Roman" w:hAnsiTheme="majorHAnsi" w:cs="Arial"/>
          <w:b/>
          <w:bCs/>
          <w:color w:val="333333"/>
          <w:szCs w:val="24"/>
          <w:lang w:eastAsia="sk-SK"/>
        </w:rPr>
      </w:pPr>
      <w:r>
        <w:rPr>
          <w:rFonts w:asciiTheme="majorHAnsi" w:eastAsia="Times New Roman" w:hAnsiTheme="majorHAnsi" w:cs="Arial"/>
          <w:b/>
          <w:bCs/>
          <w:noProof/>
          <w:color w:val="333333"/>
          <w:szCs w:val="24"/>
          <w:lang w:val="cs-CZ" w:eastAsia="cs-CZ"/>
        </w:rPr>
        <w:drawing>
          <wp:inline distT="0" distB="0" distL="0" distR="0">
            <wp:extent cx="5362574" cy="2032313"/>
            <wp:effectExtent l="0" t="0" r="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CCDA1.tmp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203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A3" w:rsidRDefault="00B53EA3" w:rsidP="006C1E70">
      <w:pPr>
        <w:shd w:val="clear" w:color="auto" w:fill="FFFFFF"/>
        <w:spacing w:after="150"/>
        <w:rPr>
          <w:rFonts w:asciiTheme="majorHAnsi" w:eastAsia="Times New Roman" w:hAnsiTheme="majorHAnsi" w:cs="Arial"/>
          <w:b/>
          <w:bCs/>
          <w:szCs w:val="24"/>
          <w:lang w:eastAsia="sk-SK"/>
        </w:rPr>
      </w:pPr>
      <w:r>
        <w:rPr>
          <w:rFonts w:asciiTheme="majorHAnsi" w:eastAsia="Times New Roman" w:hAnsiTheme="majorHAnsi" w:cs="Arial"/>
          <w:b/>
          <w:bCs/>
          <w:szCs w:val="24"/>
          <w:lang w:eastAsia="sk-SK"/>
        </w:rPr>
        <w:t>Zníženie poplatku:</w:t>
      </w:r>
    </w:p>
    <w:p w:rsidR="00B53EA3" w:rsidRDefault="00B53EA3" w:rsidP="00B53EA3">
      <w:pPr>
        <w:pStyle w:val="Odsekzoznamu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outlineLvl w:val="3"/>
        <w:rPr>
          <w:rFonts w:asciiTheme="majorHAnsi" w:eastAsia="Times New Roman" w:hAnsiTheme="majorHAnsi" w:cs="Arial"/>
          <w:szCs w:val="24"/>
          <w:lang w:eastAsia="sk-SK"/>
        </w:rPr>
      </w:pPr>
      <w:r w:rsidRPr="00B53EA3">
        <w:rPr>
          <w:rFonts w:asciiTheme="majorHAnsi" w:eastAsia="Times New Roman" w:hAnsiTheme="majorHAnsi" w:cs="Arial"/>
          <w:szCs w:val="24"/>
          <w:lang w:eastAsia="sk-SK"/>
        </w:rPr>
        <w:t>Osoba na</w:t>
      </w:r>
      <w:r w:rsidR="00F151E3">
        <w:rPr>
          <w:rFonts w:asciiTheme="majorHAnsi" w:eastAsia="Times New Roman" w:hAnsiTheme="majorHAnsi" w:cs="Arial"/>
          <w:szCs w:val="24"/>
          <w:lang w:eastAsia="sk-SK"/>
        </w:rPr>
        <w:t>d</w:t>
      </w:r>
      <w:r w:rsidRPr="00B53EA3">
        <w:rPr>
          <w:rFonts w:asciiTheme="majorHAnsi" w:eastAsia="Times New Roman" w:hAnsiTheme="majorHAnsi" w:cs="Arial"/>
          <w:szCs w:val="24"/>
          <w:lang w:eastAsia="sk-SK"/>
        </w:rPr>
        <w:t xml:space="preserve"> 62 rokov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o 30 %</w:t>
      </w:r>
      <w:r w:rsidR="00F151E3">
        <w:rPr>
          <w:rFonts w:asciiTheme="majorHAnsi" w:eastAsia="Times New Roman" w:hAnsiTheme="majorHAnsi" w:cs="Arial"/>
          <w:szCs w:val="24"/>
          <w:lang w:eastAsia="sk-SK"/>
        </w:rPr>
        <w:t>,</w:t>
      </w:r>
    </w:p>
    <w:p w:rsidR="00F151E3" w:rsidRPr="00B53EA3" w:rsidRDefault="00F151E3" w:rsidP="00B53EA3">
      <w:pPr>
        <w:pStyle w:val="Odsekzoznamu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outlineLvl w:val="3"/>
        <w:rPr>
          <w:rFonts w:asciiTheme="majorHAnsi" w:eastAsia="Times New Roman" w:hAnsiTheme="majorHAnsi" w:cs="Arial"/>
          <w:szCs w:val="24"/>
          <w:lang w:eastAsia="sk-SK"/>
        </w:rPr>
      </w:pPr>
      <w:r>
        <w:rPr>
          <w:rFonts w:asciiTheme="majorHAnsi" w:eastAsia="Times New Roman" w:hAnsiTheme="majorHAnsi" w:cs="Arial"/>
          <w:szCs w:val="24"/>
          <w:lang w:eastAsia="sk-SK"/>
        </w:rPr>
        <w:t>Ak sa poplatník preukáže, že sa v meste nezdržoval viac ako 90 dní (potvrdenie od zamestnávateľa, že pracoval v zahraničí, potvrdenie o štúdiu v zahraničí, úmrtný list...).</w:t>
      </w:r>
    </w:p>
    <w:p w:rsidR="006C1E70" w:rsidRDefault="006C1E70" w:rsidP="006C1E70">
      <w:pPr>
        <w:shd w:val="clear" w:color="auto" w:fill="FFFFFF"/>
        <w:spacing w:after="150"/>
        <w:rPr>
          <w:rFonts w:asciiTheme="majorHAnsi" w:eastAsia="Times New Roman" w:hAnsiTheme="majorHAnsi" w:cs="Arial"/>
          <w:b/>
          <w:bCs/>
          <w:szCs w:val="24"/>
          <w:lang w:eastAsia="sk-SK"/>
        </w:rPr>
      </w:pPr>
      <w:r>
        <w:rPr>
          <w:rFonts w:asciiTheme="majorHAnsi" w:eastAsia="Times New Roman" w:hAnsiTheme="majorHAnsi" w:cs="Arial"/>
          <w:b/>
          <w:bCs/>
          <w:szCs w:val="24"/>
          <w:lang w:eastAsia="sk-SK"/>
        </w:rPr>
        <w:t xml:space="preserve">Zdaňovacie obdobie 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>je kalendárny rok</w:t>
      </w:r>
      <w:r w:rsidR="009104CB">
        <w:rPr>
          <w:rFonts w:asciiTheme="majorHAnsi" w:eastAsia="Times New Roman" w:hAnsiTheme="majorHAnsi" w:cs="Arial"/>
          <w:bCs/>
          <w:szCs w:val="24"/>
          <w:lang w:eastAsia="sk-SK"/>
        </w:rPr>
        <w:t>.</w:t>
      </w:r>
    </w:p>
    <w:p w:rsidR="006C1E70" w:rsidRPr="007C278F" w:rsidRDefault="006C1E70" w:rsidP="00CF08C4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b/>
          <w:lang w:eastAsia="sk-SK"/>
        </w:rPr>
      </w:pPr>
    </w:p>
    <w:p w:rsidR="003E1B8E" w:rsidRDefault="003E1B8E" w:rsidP="00BF497D">
      <w:p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</w:p>
    <w:p w:rsidR="00A0252A" w:rsidRPr="00045DA4" w:rsidRDefault="00A0252A" w:rsidP="00BF497D">
      <w:p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</w:p>
    <w:sectPr w:rsidR="00A0252A" w:rsidRPr="00045DA4" w:rsidSect="00954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2_"/>
      </v:shape>
    </w:pict>
  </w:numPicBullet>
  <w:abstractNum w:abstractNumId="0">
    <w:nsid w:val="01C06159"/>
    <w:multiLevelType w:val="multilevel"/>
    <w:tmpl w:val="B168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43DD2"/>
    <w:multiLevelType w:val="multilevel"/>
    <w:tmpl w:val="62B2D7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A1D31"/>
    <w:multiLevelType w:val="hybridMultilevel"/>
    <w:tmpl w:val="E6084A76"/>
    <w:lvl w:ilvl="0" w:tplc="2730B84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  <w:sz w:val="18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F102979"/>
    <w:multiLevelType w:val="multilevel"/>
    <w:tmpl w:val="7F14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5048C"/>
    <w:multiLevelType w:val="multilevel"/>
    <w:tmpl w:val="2AC64B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A0314"/>
    <w:multiLevelType w:val="hybridMultilevel"/>
    <w:tmpl w:val="58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A74C8"/>
    <w:multiLevelType w:val="multilevel"/>
    <w:tmpl w:val="FB0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64352"/>
    <w:multiLevelType w:val="multilevel"/>
    <w:tmpl w:val="CC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F27E5"/>
    <w:multiLevelType w:val="hybridMultilevel"/>
    <w:tmpl w:val="58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9D1"/>
    <w:multiLevelType w:val="hybridMultilevel"/>
    <w:tmpl w:val="1E5AAD6E"/>
    <w:lvl w:ilvl="0" w:tplc="CEEC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F24AE"/>
    <w:multiLevelType w:val="multilevel"/>
    <w:tmpl w:val="CE1A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57404"/>
    <w:multiLevelType w:val="hybridMultilevel"/>
    <w:tmpl w:val="58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B017E"/>
    <w:multiLevelType w:val="hybridMultilevel"/>
    <w:tmpl w:val="4BE04F82"/>
    <w:lvl w:ilvl="0" w:tplc="946450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53B78"/>
    <w:multiLevelType w:val="multilevel"/>
    <w:tmpl w:val="576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46"/>
    <w:rsid w:val="00045DA4"/>
    <w:rsid w:val="00055CDD"/>
    <w:rsid w:val="000677A5"/>
    <w:rsid w:val="00073286"/>
    <w:rsid w:val="000847A7"/>
    <w:rsid w:val="00092312"/>
    <w:rsid w:val="000E7B45"/>
    <w:rsid w:val="00152AA4"/>
    <w:rsid w:val="001B10D4"/>
    <w:rsid w:val="001B6B3B"/>
    <w:rsid w:val="00201F27"/>
    <w:rsid w:val="00222536"/>
    <w:rsid w:val="00234576"/>
    <w:rsid w:val="002833E6"/>
    <w:rsid w:val="0033188A"/>
    <w:rsid w:val="00384FA7"/>
    <w:rsid w:val="003A0B70"/>
    <w:rsid w:val="003C59A5"/>
    <w:rsid w:val="003E1B8E"/>
    <w:rsid w:val="00447140"/>
    <w:rsid w:val="00487F51"/>
    <w:rsid w:val="004970DA"/>
    <w:rsid w:val="004C5006"/>
    <w:rsid w:val="004E42DF"/>
    <w:rsid w:val="004E4A47"/>
    <w:rsid w:val="004F378A"/>
    <w:rsid w:val="0053082E"/>
    <w:rsid w:val="00533BE1"/>
    <w:rsid w:val="00553934"/>
    <w:rsid w:val="0059319C"/>
    <w:rsid w:val="005D0BD1"/>
    <w:rsid w:val="005E723B"/>
    <w:rsid w:val="0066540C"/>
    <w:rsid w:val="006925EF"/>
    <w:rsid w:val="006A04CD"/>
    <w:rsid w:val="006C1E70"/>
    <w:rsid w:val="007406AB"/>
    <w:rsid w:val="00743F05"/>
    <w:rsid w:val="0083053A"/>
    <w:rsid w:val="00853775"/>
    <w:rsid w:val="008571E8"/>
    <w:rsid w:val="0088147B"/>
    <w:rsid w:val="00892942"/>
    <w:rsid w:val="00897D87"/>
    <w:rsid w:val="008A167C"/>
    <w:rsid w:val="008B1C6A"/>
    <w:rsid w:val="008C4BD6"/>
    <w:rsid w:val="008F65DE"/>
    <w:rsid w:val="00904C90"/>
    <w:rsid w:val="009104CB"/>
    <w:rsid w:val="009437BD"/>
    <w:rsid w:val="00954046"/>
    <w:rsid w:val="009F59E2"/>
    <w:rsid w:val="00A0252A"/>
    <w:rsid w:val="00A23E22"/>
    <w:rsid w:val="00A4284E"/>
    <w:rsid w:val="00A73BBC"/>
    <w:rsid w:val="00A8369C"/>
    <w:rsid w:val="00B27C4A"/>
    <w:rsid w:val="00B40284"/>
    <w:rsid w:val="00B529F2"/>
    <w:rsid w:val="00B53EA3"/>
    <w:rsid w:val="00B8480C"/>
    <w:rsid w:val="00BD613B"/>
    <w:rsid w:val="00BF497D"/>
    <w:rsid w:val="00C13AD3"/>
    <w:rsid w:val="00C221E6"/>
    <w:rsid w:val="00C708B4"/>
    <w:rsid w:val="00CA0116"/>
    <w:rsid w:val="00CA16EA"/>
    <w:rsid w:val="00CB3AC5"/>
    <w:rsid w:val="00CF08C4"/>
    <w:rsid w:val="00D1425F"/>
    <w:rsid w:val="00D14775"/>
    <w:rsid w:val="00D2370C"/>
    <w:rsid w:val="00DB4DDB"/>
    <w:rsid w:val="00E22C35"/>
    <w:rsid w:val="00E60BC7"/>
    <w:rsid w:val="00E6307B"/>
    <w:rsid w:val="00E706FF"/>
    <w:rsid w:val="00EE20EC"/>
    <w:rsid w:val="00F151E3"/>
    <w:rsid w:val="00F5403F"/>
    <w:rsid w:val="00F733ED"/>
    <w:rsid w:val="00F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5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54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5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54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404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540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5404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5404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404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54046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BD6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6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45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5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54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5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54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404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540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5404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5404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404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54046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BD6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6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4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zilina.sk/dokumenty/Nariadenia_20191212151239.pdf" TargetMode="External"/><Relationship Id="rId18" Type="http://schemas.openxmlformats.org/officeDocument/2006/relationships/image" Target="media/image5.tmp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http://www.zilina.sk/dokumenty/Nariadenia_20191212151155.pdf" TargetMode="External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zilina.sk/dokumenty/Nariadenia_2019121215113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ilina.sk/dokumenty/Nariadenia_20191212151239.pdf" TargetMode="External"/><Relationship Id="rId11" Type="http://schemas.openxmlformats.org/officeDocument/2006/relationships/image" Target="media/image3.tm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ilina.sk/dokumenty/Nariadenia_2019121215020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ilina.sk/dokumenty/Nariadenia_20110620115105.pdf" TargetMode="External"/><Relationship Id="rId19" Type="http://schemas.openxmlformats.org/officeDocument/2006/relationships/hyperlink" Target="https://www.surovce.sk/e_download.php?file=data/editor/89sk_41.pdf&amp;original=VZN%203-2017%20-%20jadrov%C3%A9%20zariaden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lina.sk/dokumenty/Nariadenia_20190704131201.pdf" TargetMode="External"/><Relationship Id="rId14" Type="http://schemas.openxmlformats.org/officeDocument/2006/relationships/hyperlink" Target="http://www.zilina.sk/dokumenty/Nariadenia_20191212151239.pdf" TargetMode="External"/><Relationship Id="rId22" Type="http://schemas.microsoft.com/office/2007/relationships/hdphoto" Target="media/hdphoto3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User</cp:lastModifiedBy>
  <cp:revision>93</cp:revision>
  <cp:lastPrinted>2020-01-07T19:57:00Z</cp:lastPrinted>
  <dcterms:created xsi:type="dcterms:W3CDTF">2019-12-13T06:33:00Z</dcterms:created>
  <dcterms:modified xsi:type="dcterms:W3CDTF">2020-01-07T19:57:00Z</dcterms:modified>
</cp:coreProperties>
</file>